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88DBE" w14:textId="77777777" w:rsidR="001907E8" w:rsidRDefault="001907E8" w:rsidP="00264347">
      <w:pPr>
        <w:pStyle w:val="Heading8"/>
        <w:ind w:left="-720"/>
        <w:rPr>
          <w:rFonts w:ascii="Verdana" w:hAnsi="Verdana"/>
          <w:b/>
          <w:sz w:val="28"/>
          <w:szCs w:val="28"/>
        </w:rPr>
      </w:pPr>
    </w:p>
    <w:p w14:paraId="46826D97" w14:textId="77777777" w:rsidR="001907E8" w:rsidRDefault="001907E8" w:rsidP="00264347">
      <w:pPr>
        <w:pStyle w:val="Heading8"/>
        <w:ind w:left="-720"/>
        <w:rPr>
          <w:rFonts w:ascii="Verdana" w:hAnsi="Verdana"/>
          <w:b/>
          <w:sz w:val="28"/>
          <w:szCs w:val="28"/>
        </w:rPr>
      </w:pPr>
    </w:p>
    <w:p w14:paraId="14B32335" w14:textId="77777777" w:rsidR="001907E8" w:rsidRDefault="001907E8" w:rsidP="00264347">
      <w:pPr>
        <w:pStyle w:val="Heading8"/>
        <w:ind w:left="-720"/>
        <w:rPr>
          <w:rFonts w:ascii="Verdana" w:hAnsi="Verdana"/>
          <w:b/>
          <w:sz w:val="28"/>
          <w:szCs w:val="28"/>
        </w:rPr>
      </w:pPr>
    </w:p>
    <w:p w14:paraId="375A6A91" w14:textId="77777777" w:rsidR="008D4E99" w:rsidRPr="001907E8" w:rsidRDefault="008D4E99" w:rsidP="00264347">
      <w:pPr>
        <w:pStyle w:val="Heading8"/>
        <w:ind w:left="-720"/>
        <w:rPr>
          <w:rFonts w:asciiTheme="majorHAnsi" w:hAnsiTheme="majorHAnsi"/>
          <w:b/>
          <w:sz w:val="28"/>
          <w:szCs w:val="28"/>
        </w:rPr>
      </w:pPr>
      <w:r w:rsidRPr="001907E8">
        <w:rPr>
          <w:rFonts w:asciiTheme="majorHAnsi" w:hAnsiTheme="majorHAnsi"/>
          <w:b/>
          <w:sz w:val="28"/>
          <w:szCs w:val="28"/>
        </w:rPr>
        <w:t>Preparing for your first inspection - processors</w:t>
      </w:r>
    </w:p>
    <w:p w14:paraId="22B70D00" w14:textId="77777777" w:rsidR="008D4E99" w:rsidRPr="001907E8" w:rsidRDefault="008D4E99" w:rsidP="00264347">
      <w:pPr>
        <w:pStyle w:val="BodyTextIndent"/>
        <w:ind w:left="-720"/>
        <w:rPr>
          <w:rFonts w:ascii="Verdana" w:hAnsi="Verdana"/>
          <w:color w:val="auto"/>
          <w:sz w:val="17"/>
          <w:szCs w:val="17"/>
        </w:rPr>
      </w:pPr>
    </w:p>
    <w:p w14:paraId="637A880C" w14:textId="77777777" w:rsidR="008D4E99" w:rsidRPr="001907E8" w:rsidRDefault="008D4E99" w:rsidP="001907E8">
      <w:pPr>
        <w:pStyle w:val="BodyTextIndent"/>
        <w:ind w:left="-720" w:right="43"/>
        <w:rPr>
          <w:rFonts w:asciiTheme="majorHAnsi" w:hAnsiTheme="majorHAnsi"/>
          <w:color w:val="auto"/>
          <w:sz w:val="22"/>
          <w:szCs w:val="17"/>
        </w:rPr>
      </w:pPr>
      <w:r w:rsidRPr="001907E8">
        <w:rPr>
          <w:rFonts w:asciiTheme="majorHAnsi" w:hAnsiTheme="majorHAnsi"/>
          <w:color w:val="auto"/>
          <w:sz w:val="22"/>
          <w:szCs w:val="17"/>
        </w:rPr>
        <w:t xml:space="preserve">Below is a list of information you need to prepare in time for your first inspection.  Your site must be accessible to the inspector, with all relevant production, technical and financial staff available. </w:t>
      </w:r>
    </w:p>
    <w:p w14:paraId="6EC22666" w14:textId="77777777" w:rsidR="00564D85" w:rsidRDefault="00564D85" w:rsidP="00564D85">
      <w:pPr>
        <w:pStyle w:val="BodyTextIndent"/>
        <w:ind w:left="-720" w:right="43"/>
        <w:rPr>
          <w:rFonts w:asciiTheme="majorHAnsi" w:hAnsiTheme="majorHAnsi"/>
          <w:color w:val="auto"/>
          <w:sz w:val="22"/>
          <w:szCs w:val="17"/>
        </w:rPr>
      </w:pPr>
    </w:p>
    <w:p w14:paraId="2948026E" w14:textId="77777777" w:rsidR="00564D85" w:rsidRDefault="00564D85" w:rsidP="00564D85">
      <w:pPr>
        <w:pStyle w:val="BodyTextIndent"/>
        <w:ind w:left="-720" w:right="43"/>
        <w:rPr>
          <w:rFonts w:asciiTheme="majorHAnsi" w:hAnsiTheme="majorHAnsi"/>
          <w:color w:val="auto"/>
          <w:sz w:val="22"/>
          <w:szCs w:val="17"/>
        </w:rPr>
      </w:pPr>
      <w:r>
        <w:rPr>
          <w:rFonts w:asciiTheme="majorHAnsi" w:hAnsiTheme="majorHAnsi"/>
          <w:color w:val="auto"/>
          <w:sz w:val="22"/>
          <w:szCs w:val="17"/>
        </w:rPr>
        <w:t xml:space="preserve">This checklist is designed for manufacturers as well as contract packers, brand holders, importers and companies that wholesale loose bulk product.  For this reason not all of the headings below will be applicable to your exact operation, but hopefully the comprehensive list will give you a good idea of what the inspector will be looking at when they visit you for your application inspection. </w:t>
      </w:r>
    </w:p>
    <w:p w14:paraId="4A91F4AD" w14:textId="77777777" w:rsidR="00564D85" w:rsidRDefault="00564D85" w:rsidP="00564D85">
      <w:pPr>
        <w:pStyle w:val="BodyTextIndent"/>
        <w:ind w:left="-720" w:right="43"/>
        <w:rPr>
          <w:rFonts w:asciiTheme="majorHAnsi" w:hAnsiTheme="majorHAnsi"/>
          <w:color w:val="auto"/>
          <w:sz w:val="22"/>
          <w:szCs w:val="17"/>
        </w:rPr>
      </w:pPr>
    </w:p>
    <w:p w14:paraId="4F956A49" w14:textId="77777777" w:rsidR="00961305" w:rsidRDefault="00564D85" w:rsidP="00564D85">
      <w:pPr>
        <w:pStyle w:val="BodyTextIndent"/>
        <w:ind w:left="-720" w:right="43"/>
        <w:rPr>
          <w:rFonts w:asciiTheme="majorHAnsi" w:hAnsiTheme="majorHAnsi"/>
          <w:color w:val="auto"/>
          <w:sz w:val="22"/>
          <w:szCs w:val="17"/>
        </w:rPr>
      </w:pPr>
      <w:r>
        <w:rPr>
          <w:rFonts w:asciiTheme="majorHAnsi" w:hAnsiTheme="majorHAnsi"/>
          <w:color w:val="auto"/>
          <w:sz w:val="22"/>
          <w:szCs w:val="17"/>
        </w:rPr>
        <w:t xml:space="preserve">More detailed information about the requirements you must meet can be found in the Soil Association standard: </w:t>
      </w:r>
    </w:p>
    <w:p w14:paraId="5C646BF6" w14:textId="4A9F95A6" w:rsidR="00564D85" w:rsidRPr="001907E8" w:rsidRDefault="00961305" w:rsidP="00564D85">
      <w:pPr>
        <w:pStyle w:val="BodyTextIndent"/>
        <w:ind w:left="-720" w:right="43"/>
        <w:rPr>
          <w:rFonts w:asciiTheme="majorHAnsi" w:hAnsiTheme="majorHAnsi"/>
          <w:color w:val="auto"/>
          <w:sz w:val="22"/>
          <w:szCs w:val="17"/>
        </w:rPr>
      </w:pPr>
      <w:hyperlink r:id="rId7" w:history="1">
        <w:r w:rsidRPr="00767AE9">
          <w:rPr>
            <w:rStyle w:val="Hyperlink"/>
            <w:rFonts w:asciiTheme="majorHAnsi" w:hAnsiTheme="majorHAnsi"/>
            <w:sz w:val="22"/>
            <w:szCs w:val="17"/>
          </w:rPr>
          <w:t>https://www.soilassociation.org/our-standards/read-our-organic-standards/food-drink-standards/</w:t>
        </w:r>
      </w:hyperlink>
      <w:r>
        <w:rPr>
          <w:rFonts w:asciiTheme="majorHAnsi" w:hAnsiTheme="majorHAnsi"/>
          <w:color w:val="auto"/>
          <w:sz w:val="22"/>
          <w:szCs w:val="17"/>
        </w:rPr>
        <w:t xml:space="preserve"> </w:t>
      </w:r>
    </w:p>
    <w:p w14:paraId="138E916A" w14:textId="77777777" w:rsidR="008D4E99" w:rsidRPr="001907E8" w:rsidRDefault="008D4E99" w:rsidP="001907E8">
      <w:pPr>
        <w:pStyle w:val="BodyTextIndent"/>
        <w:ind w:left="-720" w:right="43"/>
        <w:rPr>
          <w:rFonts w:asciiTheme="majorHAnsi" w:hAnsiTheme="majorHAnsi"/>
          <w:color w:val="auto"/>
          <w:sz w:val="22"/>
          <w:szCs w:val="17"/>
        </w:rPr>
      </w:pPr>
    </w:p>
    <w:p w14:paraId="5F6D4933" w14:textId="77777777" w:rsidR="008D4E99" w:rsidRPr="001907E8" w:rsidRDefault="008D4E99" w:rsidP="001907E8">
      <w:pPr>
        <w:ind w:left="-720" w:right="43"/>
        <w:rPr>
          <w:rFonts w:asciiTheme="majorHAnsi" w:hAnsiTheme="majorHAnsi"/>
          <w:szCs w:val="17"/>
        </w:rPr>
      </w:pPr>
      <w:r w:rsidRPr="001907E8">
        <w:rPr>
          <w:rFonts w:asciiTheme="majorHAnsi" w:hAnsiTheme="majorHAnsi"/>
          <w:szCs w:val="17"/>
        </w:rPr>
        <w:t xml:space="preserve">If you are not properly prepared for your inspection we may have to visit again, which you will be charged for. Please use this list to confirm the relevant information is available and keep this sheet until your inspection. We are happy to answer your inspection questions over the phone, or we can visit you to talk through the application requirements. </w:t>
      </w:r>
    </w:p>
    <w:p w14:paraId="7E9E247B" w14:textId="77777777" w:rsidR="008D4E99" w:rsidRPr="001907E8" w:rsidRDefault="008D4E99" w:rsidP="001907E8">
      <w:pPr>
        <w:pStyle w:val="BodyTextIndent"/>
        <w:ind w:left="-720" w:right="43"/>
        <w:rPr>
          <w:rFonts w:asciiTheme="majorHAnsi" w:hAnsiTheme="majorHAnsi"/>
          <w:color w:val="auto"/>
          <w:sz w:val="22"/>
          <w:szCs w:val="17"/>
        </w:rPr>
      </w:pPr>
    </w:p>
    <w:p w14:paraId="13EA85A9" w14:textId="77777777" w:rsidR="008D4E99" w:rsidRDefault="008D4E99" w:rsidP="001907E8">
      <w:pPr>
        <w:pStyle w:val="BodyTextIndent"/>
        <w:ind w:left="-720" w:right="43"/>
        <w:rPr>
          <w:rFonts w:asciiTheme="majorHAnsi" w:hAnsiTheme="majorHAnsi"/>
          <w:color w:val="auto"/>
          <w:sz w:val="22"/>
          <w:szCs w:val="17"/>
        </w:rPr>
      </w:pPr>
      <w:r w:rsidRPr="001907E8">
        <w:rPr>
          <w:rFonts w:asciiTheme="majorHAnsi" w:hAnsiTheme="majorHAnsi"/>
          <w:color w:val="auto"/>
          <w:sz w:val="22"/>
          <w:szCs w:val="17"/>
        </w:rPr>
        <w:t>All information provided at inspection will remain confidential.</w:t>
      </w:r>
    </w:p>
    <w:p w14:paraId="27166B5A" w14:textId="77777777" w:rsidR="008D4E99" w:rsidRPr="001907E8" w:rsidRDefault="008D4E99" w:rsidP="003E403A">
      <w:pPr>
        <w:ind w:right="43"/>
      </w:pPr>
    </w:p>
    <w:p w14:paraId="22213610" w14:textId="77777777" w:rsidR="008D4E99" w:rsidRPr="001907E8" w:rsidRDefault="008D4E99" w:rsidP="001907E8">
      <w:pPr>
        <w:spacing w:after="120"/>
        <w:ind w:left="-720" w:right="43"/>
        <w:rPr>
          <w:rFonts w:asciiTheme="majorHAnsi" w:hAnsiTheme="majorHAnsi"/>
          <w:b/>
          <w:snapToGrid w:val="0"/>
          <w:sz w:val="24"/>
          <w:szCs w:val="24"/>
        </w:rPr>
      </w:pPr>
      <w:r w:rsidRPr="001907E8">
        <w:rPr>
          <w:rFonts w:asciiTheme="majorHAnsi" w:hAnsiTheme="majorHAnsi"/>
          <w:b/>
          <w:sz w:val="24"/>
          <w:szCs w:val="24"/>
        </w:rPr>
        <w:t>Record keeping systems</w:t>
      </w:r>
    </w:p>
    <w:p w14:paraId="6F23B989" w14:textId="77777777" w:rsidR="008D4E99" w:rsidRPr="001907E8" w:rsidRDefault="008D4E99" w:rsidP="001907E8">
      <w:pPr>
        <w:pStyle w:val="BlockText"/>
        <w:ind w:left="-720" w:right="43"/>
        <w:rPr>
          <w:rFonts w:asciiTheme="majorHAnsi" w:hAnsiTheme="majorHAnsi"/>
        </w:rPr>
      </w:pPr>
      <w:r w:rsidRPr="001907E8">
        <w:rPr>
          <w:rFonts w:asciiTheme="majorHAnsi" w:hAnsiTheme="majorHAnsi"/>
        </w:rPr>
        <w:t xml:space="preserve">You may not have started to keep records yet, but you must be able to show the record keeping systems you will use when you start operating. To help you meet our record keeping requirements, we offer various record sheets on request. We can also review your proposed systems prior to inspection, via post or email. </w:t>
      </w:r>
    </w:p>
    <w:p w14:paraId="48919FAD" w14:textId="77777777" w:rsidR="008D4E99" w:rsidRPr="001907E8" w:rsidRDefault="008D4E99" w:rsidP="001907E8">
      <w:pPr>
        <w:pStyle w:val="BlockText"/>
        <w:ind w:left="-720" w:right="43"/>
        <w:rPr>
          <w:rFonts w:asciiTheme="majorHAnsi" w:hAnsiTheme="majorHAnsi"/>
        </w:rPr>
      </w:pPr>
    </w:p>
    <w:p w14:paraId="15A780B3" w14:textId="77777777" w:rsidR="008D4E99" w:rsidRPr="001907E8" w:rsidRDefault="008D4E99" w:rsidP="001907E8">
      <w:pPr>
        <w:pStyle w:val="BlockText"/>
        <w:ind w:left="-720" w:right="43"/>
        <w:rPr>
          <w:rFonts w:asciiTheme="majorHAnsi" w:hAnsiTheme="majorHAnsi"/>
        </w:rPr>
      </w:pPr>
      <w:r w:rsidRPr="001907E8">
        <w:rPr>
          <w:rFonts w:asciiTheme="majorHAnsi" w:hAnsiTheme="majorHAnsi"/>
        </w:rPr>
        <w:t>See the headings below for proposed record keeping systems you should have in place before inspection:</w:t>
      </w:r>
    </w:p>
    <w:p w14:paraId="56010621" w14:textId="77777777" w:rsidR="0039179C" w:rsidRPr="001907E8" w:rsidRDefault="0039179C" w:rsidP="00F51AA3">
      <w:pPr>
        <w:ind w:left="-284" w:firstLine="284"/>
        <w:rPr>
          <w:rFonts w:ascii="Verdana" w:hAnsi="Verdana"/>
          <w:sz w:val="20"/>
          <w:szCs w:val="20"/>
        </w:rPr>
      </w:pPr>
    </w:p>
    <w:tbl>
      <w:tblPr>
        <w:tblW w:w="10440" w:type="dxa"/>
        <w:tblInd w:w="-612" w:type="dxa"/>
        <w:tblLook w:val="01E0" w:firstRow="1" w:lastRow="1" w:firstColumn="1" w:lastColumn="1" w:noHBand="0" w:noVBand="0"/>
      </w:tblPr>
      <w:tblGrid>
        <w:gridCol w:w="7524"/>
        <w:gridCol w:w="2916"/>
      </w:tblGrid>
      <w:tr w:rsidR="001907E8" w:rsidRPr="001907E8" w14:paraId="291C931C" w14:textId="77777777" w:rsidTr="00F51AA3">
        <w:tc>
          <w:tcPr>
            <w:tcW w:w="7524" w:type="dxa"/>
            <w:shd w:val="clear" w:color="auto" w:fill="auto"/>
          </w:tcPr>
          <w:p w14:paraId="0054F530" w14:textId="77777777" w:rsidR="0039179C" w:rsidRPr="001907E8" w:rsidRDefault="0039179C">
            <w:pPr>
              <w:rPr>
                <w:rFonts w:asciiTheme="majorHAnsi" w:hAnsiTheme="majorHAnsi"/>
              </w:rPr>
            </w:pPr>
            <w:r w:rsidRPr="001907E8">
              <w:rPr>
                <w:rFonts w:asciiTheme="majorHAnsi" w:hAnsiTheme="majorHAnsi"/>
                <w:b/>
              </w:rPr>
              <w:t>Proposed organic operating procedures</w:t>
            </w:r>
          </w:p>
        </w:tc>
        <w:tc>
          <w:tcPr>
            <w:tcW w:w="2916" w:type="dxa"/>
            <w:shd w:val="clear" w:color="auto" w:fill="auto"/>
          </w:tcPr>
          <w:p w14:paraId="564ED3B4" w14:textId="77777777" w:rsidR="0039179C" w:rsidRPr="001907E8" w:rsidRDefault="00564D85" w:rsidP="00564D85">
            <w:pPr>
              <w:jc w:val="center"/>
              <w:rPr>
                <w:rFonts w:asciiTheme="majorHAnsi" w:hAnsiTheme="majorHAnsi"/>
              </w:rPr>
            </w:pPr>
            <w:r w:rsidRPr="001907E8">
              <w:rPr>
                <w:rFonts w:asciiTheme="majorHAnsi" w:hAnsiTheme="majorHAnsi"/>
                <w:b/>
              </w:rPr>
              <w:t>S</w:t>
            </w:r>
            <w:r>
              <w:rPr>
                <w:rFonts w:asciiTheme="majorHAnsi" w:hAnsiTheme="majorHAnsi"/>
                <w:b/>
              </w:rPr>
              <w:t>tandards</w:t>
            </w:r>
            <w:r w:rsidRPr="001907E8">
              <w:rPr>
                <w:rFonts w:asciiTheme="majorHAnsi" w:hAnsiTheme="majorHAnsi"/>
                <w:b/>
              </w:rPr>
              <w:t xml:space="preserve"> </w:t>
            </w:r>
            <w:r w:rsidR="00B75053">
              <w:rPr>
                <w:rFonts w:asciiTheme="majorHAnsi" w:hAnsiTheme="majorHAnsi"/>
                <w:b/>
              </w:rPr>
              <w:t>5.</w:t>
            </w:r>
            <w:r w:rsidR="00FD32B5">
              <w:rPr>
                <w:rFonts w:asciiTheme="majorHAnsi" w:hAnsiTheme="majorHAnsi"/>
                <w:b/>
              </w:rPr>
              <w:t>4, 5.7,</w:t>
            </w:r>
            <w:r w:rsidR="00B75053">
              <w:rPr>
                <w:rFonts w:asciiTheme="majorHAnsi" w:hAnsiTheme="majorHAnsi"/>
                <w:b/>
              </w:rPr>
              <w:t xml:space="preserve"> 5.12, 6.1</w:t>
            </w:r>
          </w:p>
        </w:tc>
      </w:tr>
      <w:tr w:rsidR="001907E8" w:rsidRPr="001907E8" w14:paraId="61A22514" w14:textId="77777777" w:rsidTr="00F51AA3">
        <w:tc>
          <w:tcPr>
            <w:tcW w:w="7524" w:type="dxa"/>
            <w:shd w:val="clear" w:color="auto" w:fill="auto"/>
          </w:tcPr>
          <w:p w14:paraId="48445E8E" w14:textId="77777777" w:rsidR="0039179C" w:rsidRPr="00F51AA3" w:rsidRDefault="0039179C" w:rsidP="00F51AA3">
            <w:pPr>
              <w:pStyle w:val="ListParagraph"/>
              <w:numPr>
                <w:ilvl w:val="0"/>
                <w:numId w:val="5"/>
              </w:numPr>
              <w:jc w:val="both"/>
              <w:rPr>
                <w:rFonts w:asciiTheme="majorHAnsi" w:hAnsiTheme="majorHAnsi"/>
              </w:rPr>
            </w:pPr>
            <w:r w:rsidRPr="00F51AA3">
              <w:rPr>
                <w:rFonts w:asciiTheme="majorHAnsi" w:hAnsiTheme="majorHAnsi"/>
              </w:rPr>
              <w:t>Quality manual</w:t>
            </w:r>
          </w:p>
        </w:tc>
        <w:tc>
          <w:tcPr>
            <w:tcW w:w="2916" w:type="dxa"/>
            <w:shd w:val="clear" w:color="auto" w:fill="auto"/>
          </w:tcPr>
          <w:p w14:paraId="01EC4F12" w14:textId="77777777" w:rsidR="0039179C" w:rsidRPr="001907E8" w:rsidRDefault="0039179C" w:rsidP="005D46EA">
            <w:pPr>
              <w:jc w:val="center"/>
              <w:rPr>
                <w:rFonts w:asciiTheme="majorHAnsi" w:hAnsiTheme="majorHAnsi"/>
              </w:rPr>
            </w:pPr>
            <w:r w:rsidRPr="001907E8">
              <w:rPr>
                <w:rFonts w:asciiTheme="majorHAnsi" w:hAnsiTheme="majorHAnsi"/>
              </w:rPr>
              <w:t>If applicable</w:t>
            </w:r>
          </w:p>
        </w:tc>
      </w:tr>
      <w:tr w:rsidR="001907E8" w:rsidRPr="001907E8" w14:paraId="469FC19F" w14:textId="77777777" w:rsidTr="00F51AA3">
        <w:tc>
          <w:tcPr>
            <w:tcW w:w="7524" w:type="dxa"/>
            <w:shd w:val="clear" w:color="auto" w:fill="auto"/>
          </w:tcPr>
          <w:p w14:paraId="24754B4F" w14:textId="77777777" w:rsidR="0039179C" w:rsidRPr="00F51AA3" w:rsidRDefault="0039179C" w:rsidP="00F51AA3">
            <w:pPr>
              <w:pStyle w:val="ListParagraph"/>
              <w:numPr>
                <w:ilvl w:val="0"/>
                <w:numId w:val="5"/>
              </w:numPr>
              <w:jc w:val="both"/>
              <w:rPr>
                <w:rFonts w:asciiTheme="majorHAnsi" w:hAnsiTheme="majorHAnsi"/>
              </w:rPr>
            </w:pPr>
            <w:r w:rsidRPr="00F51AA3">
              <w:rPr>
                <w:rFonts w:asciiTheme="majorHAnsi" w:hAnsiTheme="majorHAnsi"/>
              </w:rPr>
              <w:t>Proposed training records, including details of staff induction</w:t>
            </w:r>
          </w:p>
        </w:tc>
        <w:tc>
          <w:tcPr>
            <w:tcW w:w="2916" w:type="dxa"/>
            <w:shd w:val="clear" w:color="auto" w:fill="auto"/>
          </w:tcPr>
          <w:p w14:paraId="42D6D46A" w14:textId="77777777" w:rsidR="0039179C" w:rsidRPr="001907E8" w:rsidRDefault="0039179C" w:rsidP="005D46EA">
            <w:pPr>
              <w:jc w:val="center"/>
              <w:rPr>
                <w:rFonts w:asciiTheme="majorHAnsi" w:hAnsiTheme="majorHAnsi"/>
              </w:rPr>
            </w:pPr>
            <w:r w:rsidRPr="001907E8">
              <w:rPr>
                <w:rFonts w:asciiTheme="majorHAnsi" w:hAnsiTheme="majorHAnsi"/>
              </w:rPr>
              <w:t>If applicable</w:t>
            </w:r>
          </w:p>
        </w:tc>
      </w:tr>
      <w:tr w:rsidR="001907E8" w:rsidRPr="001907E8" w14:paraId="72FDD8EF" w14:textId="77777777" w:rsidTr="00F51AA3">
        <w:tc>
          <w:tcPr>
            <w:tcW w:w="7524" w:type="dxa"/>
            <w:shd w:val="clear" w:color="auto" w:fill="auto"/>
          </w:tcPr>
          <w:p w14:paraId="79D3C5CD" w14:textId="77777777" w:rsidR="0039179C" w:rsidRPr="00F51AA3" w:rsidRDefault="00564D85" w:rsidP="00F51AA3">
            <w:pPr>
              <w:ind w:left="720"/>
              <w:jc w:val="both"/>
              <w:rPr>
                <w:rFonts w:asciiTheme="majorHAnsi" w:hAnsiTheme="majorHAnsi"/>
              </w:rPr>
            </w:pPr>
            <w:r>
              <w:rPr>
                <w:rFonts w:asciiTheme="majorHAnsi" w:hAnsiTheme="majorHAnsi"/>
              </w:rPr>
              <w:t xml:space="preserve"> </w:t>
            </w:r>
            <w:r w:rsidR="0039179C" w:rsidRPr="00F51AA3">
              <w:rPr>
                <w:rFonts w:asciiTheme="majorHAnsi" w:hAnsiTheme="majorHAnsi"/>
              </w:rPr>
              <w:t>for organic certification requirements</w:t>
            </w:r>
          </w:p>
        </w:tc>
        <w:tc>
          <w:tcPr>
            <w:tcW w:w="2916" w:type="dxa"/>
            <w:shd w:val="clear" w:color="auto" w:fill="auto"/>
          </w:tcPr>
          <w:p w14:paraId="4C584FE5" w14:textId="77777777" w:rsidR="0039179C" w:rsidRPr="001907E8" w:rsidRDefault="0039179C" w:rsidP="005D46EA">
            <w:pPr>
              <w:jc w:val="center"/>
              <w:rPr>
                <w:rFonts w:asciiTheme="majorHAnsi" w:hAnsiTheme="majorHAnsi"/>
              </w:rPr>
            </w:pPr>
          </w:p>
        </w:tc>
      </w:tr>
      <w:tr w:rsidR="001907E8" w:rsidRPr="001907E8" w14:paraId="6AF143B5" w14:textId="77777777" w:rsidTr="00F51AA3">
        <w:trPr>
          <w:trHeight w:val="62"/>
        </w:trPr>
        <w:tc>
          <w:tcPr>
            <w:tcW w:w="7524" w:type="dxa"/>
            <w:shd w:val="clear" w:color="auto" w:fill="auto"/>
          </w:tcPr>
          <w:p w14:paraId="0F783360" w14:textId="77777777" w:rsidR="00B53CB4" w:rsidRPr="001907E8" w:rsidRDefault="00B53CB4" w:rsidP="00F51AA3">
            <w:pPr>
              <w:pStyle w:val="BlockText"/>
              <w:numPr>
                <w:ilvl w:val="0"/>
                <w:numId w:val="5"/>
              </w:numPr>
              <w:tabs>
                <w:tab w:val="left" w:pos="6663"/>
              </w:tabs>
              <w:ind w:right="885"/>
              <w:jc w:val="both"/>
              <w:rPr>
                <w:rFonts w:asciiTheme="majorHAnsi" w:hAnsiTheme="majorHAnsi"/>
              </w:rPr>
            </w:pPr>
            <w:r w:rsidRPr="001907E8">
              <w:rPr>
                <w:rFonts w:asciiTheme="majorHAnsi" w:hAnsiTheme="majorHAnsi"/>
              </w:rPr>
              <w:t>Hygiene/cleaning schedules and records</w:t>
            </w:r>
          </w:p>
        </w:tc>
        <w:tc>
          <w:tcPr>
            <w:tcW w:w="2916" w:type="dxa"/>
            <w:shd w:val="clear" w:color="auto" w:fill="auto"/>
          </w:tcPr>
          <w:p w14:paraId="1157A8BE" w14:textId="77777777" w:rsidR="00B53CB4" w:rsidRPr="001907E8" w:rsidRDefault="00B53CB4" w:rsidP="00F51AA3">
            <w:pPr>
              <w:ind w:left="990" w:hanging="990"/>
              <w:jc w:val="center"/>
              <w:rPr>
                <w:rFonts w:asciiTheme="majorHAnsi" w:hAnsiTheme="majorHAnsi"/>
              </w:rPr>
            </w:pPr>
            <w:r w:rsidRPr="001907E8">
              <w:rPr>
                <w:rFonts w:asciiTheme="majorHAnsi" w:hAnsiTheme="majorHAnsi"/>
              </w:rPr>
              <w:t>Essential</w:t>
            </w:r>
          </w:p>
        </w:tc>
      </w:tr>
      <w:tr w:rsidR="001907E8" w:rsidRPr="001907E8" w14:paraId="40EDBB22" w14:textId="77777777" w:rsidTr="00F51AA3">
        <w:tc>
          <w:tcPr>
            <w:tcW w:w="7524" w:type="dxa"/>
            <w:shd w:val="clear" w:color="auto" w:fill="auto"/>
          </w:tcPr>
          <w:p w14:paraId="44BF69EB" w14:textId="77777777" w:rsidR="00B53CB4" w:rsidRPr="00F51AA3" w:rsidRDefault="00B53CB4" w:rsidP="00F51AA3">
            <w:pPr>
              <w:pStyle w:val="ListParagraph"/>
              <w:numPr>
                <w:ilvl w:val="0"/>
                <w:numId w:val="5"/>
              </w:numPr>
              <w:jc w:val="both"/>
              <w:rPr>
                <w:rFonts w:asciiTheme="majorHAnsi" w:hAnsiTheme="majorHAnsi"/>
              </w:rPr>
            </w:pPr>
            <w:r w:rsidRPr="00F51AA3">
              <w:rPr>
                <w:rFonts w:asciiTheme="majorHAnsi" w:hAnsiTheme="majorHAnsi"/>
              </w:rPr>
              <w:t>Records of pest control inspections and treatments</w:t>
            </w:r>
          </w:p>
        </w:tc>
        <w:tc>
          <w:tcPr>
            <w:tcW w:w="2916" w:type="dxa"/>
            <w:shd w:val="clear" w:color="auto" w:fill="auto"/>
          </w:tcPr>
          <w:p w14:paraId="7E4F3D40" w14:textId="77777777" w:rsidR="00B53CB4" w:rsidRPr="001907E8" w:rsidRDefault="00B53CB4" w:rsidP="005D46EA">
            <w:pPr>
              <w:jc w:val="center"/>
              <w:rPr>
                <w:rFonts w:asciiTheme="majorHAnsi" w:hAnsiTheme="majorHAnsi"/>
              </w:rPr>
            </w:pPr>
            <w:r w:rsidRPr="001907E8">
              <w:rPr>
                <w:rFonts w:asciiTheme="majorHAnsi" w:hAnsiTheme="majorHAnsi"/>
              </w:rPr>
              <w:t>Essential</w:t>
            </w:r>
          </w:p>
        </w:tc>
      </w:tr>
      <w:tr w:rsidR="001907E8" w:rsidRPr="001907E8" w14:paraId="7E9E5F9E" w14:textId="77777777" w:rsidTr="00F51AA3">
        <w:tc>
          <w:tcPr>
            <w:tcW w:w="7524" w:type="dxa"/>
            <w:shd w:val="clear" w:color="auto" w:fill="auto"/>
          </w:tcPr>
          <w:p w14:paraId="7B30DCFE" w14:textId="77777777" w:rsidR="00B53CB4" w:rsidRPr="00F51AA3" w:rsidRDefault="00B53CB4" w:rsidP="00F51AA3">
            <w:pPr>
              <w:pStyle w:val="ListParagraph"/>
              <w:numPr>
                <w:ilvl w:val="0"/>
                <w:numId w:val="5"/>
              </w:numPr>
              <w:jc w:val="both"/>
              <w:rPr>
                <w:rFonts w:asciiTheme="majorHAnsi" w:hAnsiTheme="majorHAnsi"/>
              </w:rPr>
            </w:pPr>
            <w:r w:rsidRPr="00F51AA3">
              <w:rPr>
                <w:rFonts w:asciiTheme="majorHAnsi" w:hAnsiTheme="majorHAnsi"/>
              </w:rPr>
              <w:t>Copies of proposed suppliers current organic certificates</w:t>
            </w:r>
          </w:p>
        </w:tc>
        <w:tc>
          <w:tcPr>
            <w:tcW w:w="2916" w:type="dxa"/>
            <w:shd w:val="clear" w:color="auto" w:fill="auto"/>
          </w:tcPr>
          <w:p w14:paraId="1C9AEDB8" w14:textId="77777777" w:rsidR="00B53CB4" w:rsidRPr="001907E8" w:rsidRDefault="00B53CB4" w:rsidP="005D46EA">
            <w:pPr>
              <w:jc w:val="center"/>
              <w:rPr>
                <w:rFonts w:asciiTheme="majorHAnsi" w:hAnsiTheme="majorHAnsi"/>
              </w:rPr>
            </w:pPr>
            <w:r w:rsidRPr="001907E8">
              <w:rPr>
                <w:rFonts w:asciiTheme="majorHAnsi" w:hAnsiTheme="majorHAnsi"/>
              </w:rPr>
              <w:t>Essential</w:t>
            </w:r>
          </w:p>
        </w:tc>
      </w:tr>
      <w:tr w:rsidR="001907E8" w:rsidRPr="001907E8" w14:paraId="7F8A28C0" w14:textId="77777777" w:rsidTr="00F51AA3">
        <w:tc>
          <w:tcPr>
            <w:tcW w:w="7524" w:type="dxa"/>
            <w:shd w:val="clear" w:color="auto" w:fill="auto"/>
          </w:tcPr>
          <w:p w14:paraId="1CC71DF2" w14:textId="77777777" w:rsidR="00B53CB4" w:rsidRPr="001907E8" w:rsidRDefault="00B53CB4" w:rsidP="00B5029B">
            <w:pPr>
              <w:jc w:val="both"/>
              <w:rPr>
                <w:rFonts w:asciiTheme="majorHAnsi" w:hAnsiTheme="majorHAnsi"/>
              </w:rPr>
            </w:pPr>
          </w:p>
        </w:tc>
        <w:tc>
          <w:tcPr>
            <w:tcW w:w="2916" w:type="dxa"/>
            <w:shd w:val="clear" w:color="auto" w:fill="auto"/>
          </w:tcPr>
          <w:p w14:paraId="1DD495F9" w14:textId="77777777" w:rsidR="00B53CB4" w:rsidRPr="001907E8" w:rsidRDefault="00B53CB4" w:rsidP="005D46EA">
            <w:pPr>
              <w:jc w:val="center"/>
              <w:rPr>
                <w:rFonts w:asciiTheme="majorHAnsi" w:hAnsiTheme="majorHAnsi"/>
              </w:rPr>
            </w:pPr>
          </w:p>
        </w:tc>
      </w:tr>
      <w:tr w:rsidR="001907E8" w:rsidRPr="001907E8" w14:paraId="0DEE868F" w14:textId="77777777" w:rsidTr="00F51AA3">
        <w:tc>
          <w:tcPr>
            <w:tcW w:w="7524" w:type="dxa"/>
            <w:shd w:val="clear" w:color="auto" w:fill="auto"/>
          </w:tcPr>
          <w:p w14:paraId="724A4FE6" w14:textId="77777777" w:rsidR="00B53CB4" w:rsidRPr="001907E8" w:rsidRDefault="00B53CB4" w:rsidP="00B5029B">
            <w:pPr>
              <w:jc w:val="both"/>
              <w:rPr>
                <w:rFonts w:asciiTheme="majorHAnsi" w:hAnsiTheme="majorHAnsi"/>
              </w:rPr>
            </w:pPr>
            <w:r w:rsidRPr="001907E8">
              <w:rPr>
                <w:rFonts w:asciiTheme="majorHAnsi" w:hAnsiTheme="majorHAnsi"/>
                <w:b/>
                <w:snapToGrid w:val="0"/>
              </w:rPr>
              <w:t>Proposed goods received records</w:t>
            </w:r>
          </w:p>
        </w:tc>
        <w:tc>
          <w:tcPr>
            <w:tcW w:w="2916" w:type="dxa"/>
            <w:shd w:val="clear" w:color="auto" w:fill="auto"/>
          </w:tcPr>
          <w:p w14:paraId="27E81807" w14:textId="77777777" w:rsidR="00B53CB4" w:rsidRPr="001907E8" w:rsidRDefault="00564D85" w:rsidP="00F51AA3">
            <w:pPr>
              <w:jc w:val="center"/>
              <w:rPr>
                <w:rFonts w:asciiTheme="majorHAnsi" w:hAnsiTheme="majorHAnsi"/>
              </w:rPr>
            </w:pPr>
            <w:r>
              <w:rPr>
                <w:rFonts w:asciiTheme="majorHAnsi" w:hAnsiTheme="majorHAnsi"/>
                <w:b/>
              </w:rPr>
              <w:t>Standard</w:t>
            </w:r>
            <w:r w:rsidR="00F733A0">
              <w:rPr>
                <w:rFonts w:asciiTheme="majorHAnsi" w:hAnsiTheme="majorHAnsi"/>
                <w:b/>
              </w:rPr>
              <w:t xml:space="preserve"> </w:t>
            </w:r>
            <w:r w:rsidR="00F733A0">
              <w:rPr>
                <w:rFonts w:asciiTheme="majorHAnsi" w:hAnsiTheme="majorHAnsi"/>
                <w:b/>
                <w:caps/>
                <w:snapToGrid w:val="0"/>
              </w:rPr>
              <w:t>5.7</w:t>
            </w:r>
          </w:p>
        </w:tc>
      </w:tr>
      <w:tr w:rsidR="001907E8" w:rsidRPr="001907E8" w14:paraId="118D430A" w14:textId="77777777" w:rsidTr="00F51AA3">
        <w:tc>
          <w:tcPr>
            <w:tcW w:w="7524" w:type="dxa"/>
            <w:shd w:val="clear" w:color="auto" w:fill="auto"/>
          </w:tcPr>
          <w:p w14:paraId="12ACD067" w14:textId="77777777" w:rsidR="00B53CB4" w:rsidRPr="00F51AA3" w:rsidRDefault="00B53CB4" w:rsidP="00F51AA3">
            <w:pPr>
              <w:pStyle w:val="ListParagraph"/>
              <w:numPr>
                <w:ilvl w:val="0"/>
                <w:numId w:val="6"/>
              </w:numPr>
              <w:jc w:val="both"/>
              <w:rPr>
                <w:rFonts w:asciiTheme="majorHAnsi" w:hAnsiTheme="majorHAnsi"/>
              </w:rPr>
            </w:pPr>
            <w:r w:rsidRPr="00F51AA3">
              <w:rPr>
                <w:rFonts w:asciiTheme="majorHAnsi" w:hAnsiTheme="majorHAnsi"/>
              </w:rPr>
              <w:t>Methods of recording goods received and organic verification checks</w:t>
            </w:r>
          </w:p>
        </w:tc>
        <w:tc>
          <w:tcPr>
            <w:tcW w:w="2916" w:type="dxa"/>
            <w:shd w:val="clear" w:color="auto" w:fill="auto"/>
          </w:tcPr>
          <w:p w14:paraId="0AC3B898" w14:textId="77777777" w:rsidR="00B53CB4" w:rsidRPr="00F51AA3" w:rsidRDefault="00B53CB4" w:rsidP="00F51AA3">
            <w:pPr>
              <w:pStyle w:val="ListParagraph"/>
              <w:numPr>
                <w:ilvl w:val="0"/>
                <w:numId w:val="6"/>
              </w:numPr>
              <w:jc w:val="center"/>
              <w:rPr>
                <w:rFonts w:asciiTheme="majorHAnsi" w:hAnsiTheme="majorHAnsi"/>
              </w:rPr>
            </w:pPr>
            <w:r w:rsidRPr="00F51AA3">
              <w:rPr>
                <w:rFonts w:asciiTheme="majorHAnsi" w:hAnsiTheme="majorHAnsi"/>
              </w:rPr>
              <w:t>Essential</w:t>
            </w:r>
          </w:p>
        </w:tc>
      </w:tr>
      <w:tr w:rsidR="001907E8" w:rsidRPr="001907E8" w14:paraId="65F36EB2" w14:textId="77777777" w:rsidTr="00F51AA3">
        <w:tc>
          <w:tcPr>
            <w:tcW w:w="7524" w:type="dxa"/>
            <w:shd w:val="clear" w:color="auto" w:fill="auto"/>
          </w:tcPr>
          <w:p w14:paraId="7351835D" w14:textId="77777777" w:rsidR="00B53CB4" w:rsidRPr="001907E8" w:rsidRDefault="00B53CB4" w:rsidP="00B5029B">
            <w:pPr>
              <w:jc w:val="both"/>
              <w:rPr>
                <w:rFonts w:asciiTheme="majorHAnsi" w:hAnsiTheme="majorHAnsi"/>
              </w:rPr>
            </w:pPr>
          </w:p>
        </w:tc>
        <w:tc>
          <w:tcPr>
            <w:tcW w:w="2916" w:type="dxa"/>
            <w:shd w:val="clear" w:color="auto" w:fill="auto"/>
          </w:tcPr>
          <w:p w14:paraId="1929717C" w14:textId="77777777" w:rsidR="00B53CB4" w:rsidRPr="001907E8" w:rsidRDefault="00B53CB4" w:rsidP="005D46EA">
            <w:pPr>
              <w:jc w:val="center"/>
              <w:rPr>
                <w:rFonts w:asciiTheme="majorHAnsi" w:hAnsiTheme="majorHAnsi"/>
              </w:rPr>
            </w:pPr>
          </w:p>
        </w:tc>
      </w:tr>
      <w:tr w:rsidR="001907E8" w:rsidRPr="001907E8" w14:paraId="0859DB5A" w14:textId="77777777" w:rsidTr="00F51AA3">
        <w:tc>
          <w:tcPr>
            <w:tcW w:w="7524" w:type="dxa"/>
            <w:shd w:val="clear" w:color="auto" w:fill="auto"/>
          </w:tcPr>
          <w:p w14:paraId="46EA9BE6" w14:textId="77777777" w:rsidR="00B53CB4" w:rsidRPr="001907E8" w:rsidRDefault="00B53CB4">
            <w:pPr>
              <w:rPr>
                <w:rFonts w:asciiTheme="majorHAnsi" w:hAnsiTheme="majorHAnsi"/>
              </w:rPr>
            </w:pPr>
            <w:r w:rsidRPr="001907E8">
              <w:rPr>
                <w:rFonts w:asciiTheme="majorHAnsi" w:hAnsiTheme="majorHAnsi"/>
                <w:b/>
              </w:rPr>
              <w:t>Proposed production records</w:t>
            </w:r>
          </w:p>
        </w:tc>
        <w:tc>
          <w:tcPr>
            <w:tcW w:w="2916" w:type="dxa"/>
            <w:shd w:val="clear" w:color="auto" w:fill="auto"/>
          </w:tcPr>
          <w:p w14:paraId="316B9C59" w14:textId="77777777" w:rsidR="00B53CB4" w:rsidRPr="001907E8" w:rsidRDefault="00B53CB4" w:rsidP="00564D85">
            <w:pPr>
              <w:jc w:val="center"/>
              <w:rPr>
                <w:rFonts w:asciiTheme="majorHAnsi" w:hAnsiTheme="majorHAnsi"/>
              </w:rPr>
            </w:pPr>
            <w:r w:rsidRPr="001907E8">
              <w:rPr>
                <w:rFonts w:asciiTheme="majorHAnsi" w:hAnsiTheme="majorHAnsi"/>
                <w:b/>
              </w:rPr>
              <w:t>S</w:t>
            </w:r>
            <w:r w:rsidR="00564D85">
              <w:rPr>
                <w:rFonts w:asciiTheme="majorHAnsi" w:hAnsiTheme="majorHAnsi"/>
                <w:b/>
              </w:rPr>
              <w:t>tandard</w:t>
            </w:r>
            <w:r w:rsidR="00F733A0">
              <w:rPr>
                <w:rFonts w:asciiTheme="majorHAnsi" w:hAnsiTheme="majorHAnsi"/>
                <w:b/>
                <w:caps/>
                <w:snapToGrid w:val="0"/>
              </w:rPr>
              <w:t xml:space="preserve"> 5.7</w:t>
            </w:r>
          </w:p>
        </w:tc>
      </w:tr>
      <w:tr w:rsidR="001907E8" w:rsidRPr="001907E8" w14:paraId="17ED7662" w14:textId="77777777" w:rsidTr="00F51AA3">
        <w:tc>
          <w:tcPr>
            <w:tcW w:w="7524" w:type="dxa"/>
            <w:shd w:val="clear" w:color="auto" w:fill="auto"/>
          </w:tcPr>
          <w:p w14:paraId="7A40B713" w14:textId="77777777" w:rsidR="00B53CB4" w:rsidRPr="00F51AA3" w:rsidRDefault="00F51AA3" w:rsidP="00F51AA3">
            <w:pPr>
              <w:pStyle w:val="ListParagraph"/>
              <w:numPr>
                <w:ilvl w:val="0"/>
                <w:numId w:val="7"/>
              </w:numPr>
              <w:ind w:left="328" w:hanging="283"/>
              <w:rPr>
                <w:rFonts w:asciiTheme="majorHAnsi" w:hAnsiTheme="majorHAnsi"/>
              </w:rPr>
            </w:pPr>
            <w:r>
              <w:rPr>
                <w:rFonts w:asciiTheme="majorHAnsi" w:hAnsiTheme="majorHAnsi"/>
              </w:rPr>
              <w:t xml:space="preserve"> </w:t>
            </w:r>
            <w:r w:rsidR="00B53CB4" w:rsidRPr="00F51AA3">
              <w:rPr>
                <w:rFonts w:asciiTheme="majorHAnsi" w:hAnsiTheme="majorHAnsi"/>
              </w:rPr>
              <w:t>Records for processing and packing including quantities processed</w:t>
            </w:r>
          </w:p>
        </w:tc>
        <w:tc>
          <w:tcPr>
            <w:tcW w:w="2916" w:type="dxa"/>
            <w:shd w:val="clear" w:color="auto" w:fill="auto"/>
          </w:tcPr>
          <w:p w14:paraId="1FBC5AA0" w14:textId="77777777" w:rsidR="00B53CB4" w:rsidRPr="001907E8" w:rsidRDefault="00B53CB4" w:rsidP="00F51AA3">
            <w:pPr>
              <w:jc w:val="center"/>
              <w:rPr>
                <w:rFonts w:asciiTheme="majorHAnsi" w:hAnsiTheme="majorHAnsi"/>
              </w:rPr>
            </w:pPr>
            <w:r w:rsidRPr="001907E8">
              <w:rPr>
                <w:rFonts w:asciiTheme="majorHAnsi" w:hAnsiTheme="majorHAnsi"/>
              </w:rPr>
              <w:t>Essential</w:t>
            </w:r>
          </w:p>
        </w:tc>
      </w:tr>
      <w:tr w:rsidR="001907E8" w:rsidRPr="001907E8" w14:paraId="2F0DA740" w14:textId="77777777" w:rsidTr="00F51AA3">
        <w:tc>
          <w:tcPr>
            <w:tcW w:w="7524" w:type="dxa"/>
            <w:shd w:val="clear" w:color="auto" w:fill="auto"/>
          </w:tcPr>
          <w:p w14:paraId="0BE3414E" w14:textId="77777777" w:rsidR="00B53CB4" w:rsidRPr="00F51AA3" w:rsidRDefault="00F51AA3" w:rsidP="00F51AA3">
            <w:pPr>
              <w:pStyle w:val="ListParagraph"/>
              <w:numPr>
                <w:ilvl w:val="0"/>
                <w:numId w:val="7"/>
              </w:numPr>
              <w:ind w:left="328" w:hanging="283"/>
              <w:rPr>
                <w:rFonts w:asciiTheme="majorHAnsi" w:hAnsiTheme="majorHAnsi"/>
              </w:rPr>
            </w:pPr>
            <w:r>
              <w:rPr>
                <w:rFonts w:asciiTheme="majorHAnsi" w:hAnsiTheme="majorHAnsi"/>
              </w:rPr>
              <w:t xml:space="preserve"> </w:t>
            </w:r>
            <w:r w:rsidR="00B53CB4" w:rsidRPr="00F51AA3">
              <w:rPr>
                <w:rFonts w:asciiTheme="majorHAnsi" w:hAnsiTheme="majorHAnsi"/>
              </w:rPr>
              <w:t>Physical stock taking records for intermediate and beginning and end of company financial year</w:t>
            </w:r>
          </w:p>
        </w:tc>
        <w:tc>
          <w:tcPr>
            <w:tcW w:w="2916" w:type="dxa"/>
            <w:shd w:val="clear" w:color="auto" w:fill="auto"/>
          </w:tcPr>
          <w:p w14:paraId="284D0D8D" w14:textId="77777777" w:rsidR="00B53CB4" w:rsidRPr="001907E8" w:rsidRDefault="00B53CB4" w:rsidP="005D46EA">
            <w:pPr>
              <w:jc w:val="center"/>
              <w:rPr>
                <w:rFonts w:asciiTheme="majorHAnsi" w:hAnsiTheme="majorHAnsi"/>
              </w:rPr>
            </w:pPr>
            <w:r w:rsidRPr="001907E8">
              <w:rPr>
                <w:rFonts w:asciiTheme="majorHAnsi" w:hAnsiTheme="majorHAnsi"/>
              </w:rPr>
              <w:t>Essential</w:t>
            </w:r>
          </w:p>
        </w:tc>
      </w:tr>
      <w:tr w:rsidR="001907E8" w:rsidRPr="001907E8" w14:paraId="6B54AD3D" w14:textId="77777777" w:rsidTr="00F51AA3">
        <w:tc>
          <w:tcPr>
            <w:tcW w:w="7524" w:type="dxa"/>
            <w:shd w:val="clear" w:color="auto" w:fill="auto"/>
          </w:tcPr>
          <w:p w14:paraId="39D6119A" w14:textId="77777777" w:rsidR="00B53CB4" w:rsidRPr="001907E8" w:rsidRDefault="00B53CB4">
            <w:pPr>
              <w:rPr>
                <w:rFonts w:asciiTheme="majorHAnsi" w:hAnsiTheme="majorHAnsi"/>
              </w:rPr>
            </w:pPr>
          </w:p>
        </w:tc>
        <w:tc>
          <w:tcPr>
            <w:tcW w:w="2916" w:type="dxa"/>
            <w:shd w:val="clear" w:color="auto" w:fill="auto"/>
          </w:tcPr>
          <w:p w14:paraId="646E0222" w14:textId="77777777" w:rsidR="00B53CB4" w:rsidRPr="001907E8" w:rsidRDefault="00B53CB4" w:rsidP="005D46EA">
            <w:pPr>
              <w:jc w:val="center"/>
              <w:rPr>
                <w:rFonts w:asciiTheme="majorHAnsi" w:hAnsiTheme="majorHAnsi"/>
              </w:rPr>
            </w:pPr>
          </w:p>
        </w:tc>
      </w:tr>
      <w:tr w:rsidR="001907E8" w:rsidRPr="001907E8" w14:paraId="7BEA4364" w14:textId="77777777" w:rsidTr="00F51AA3">
        <w:tc>
          <w:tcPr>
            <w:tcW w:w="7524" w:type="dxa"/>
            <w:shd w:val="clear" w:color="auto" w:fill="auto"/>
          </w:tcPr>
          <w:p w14:paraId="2A86E3AA" w14:textId="77777777" w:rsidR="00B53CB4" w:rsidRPr="001907E8" w:rsidRDefault="00B53CB4">
            <w:pPr>
              <w:rPr>
                <w:rFonts w:asciiTheme="majorHAnsi" w:hAnsiTheme="majorHAnsi"/>
              </w:rPr>
            </w:pPr>
            <w:r w:rsidRPr="001907E8">
              <w:rPr>
                <w:rFonts w:asciiTheme="majorHAnsi" w:hAnsiTheme="majorHAnsi"/>
                <w:b/>
                <w:snapToGrid w:val="0"/>
              </w:rPr>
              <w:t>Proposed products records</w:t>
            </w:r>
          </w:p>
        </w:tc>
        <w:tc>
          <w:tcPr>
            <w:tcW w:w="2916" w:type="dxa"/>
            <w:shd w:val="clear" w:color="auto" w:fill="auto"/>
          </w:tcPr>
          <w:p w14:paraId="13D8B6D2" w14:textId="77777777" w:rsidR="00B53CB4" w:rsidRPr="001907E8" w:rsidRDefault="00564D85" w:rsidP="005D46EA">
            <w:pPr>
              <w:jc w:val="center"/>
              <w:rPr>
                <w:rFonts w:asciiTheme="majorHAnsi" w:hAnsiTheme="majorHAnsi"/>
              </w:rPr>
            </w:pPr>
            <w:r>
              <w:rPr>
                <w:rFonts w:asciiTheme="majorHAnsi" w:hAnsiTheme="majorHAnsi"/>
                <w:b/>
                <w:snapToGrid w:val="0"/>
              </w:rPr>
              <w:t>Standard</w:t>
            </w:r>
            <w:r w:rsidR="00F733A0">
              <w:rPr>
                <w:rFonts w:asciiTheme="majorHAnsi" w:hAnsiTheme="majorHAnsi"/>
                <w:b/>
                <w:snapToGrid w:val="0"/>
              </w:rPr>
              <w:t xml:space="preserve"> 5.7</w:t>
            </w:r>
          </w:p>
        </w:tc>
      </w:tr>
      <w:tr w:rsidR="001907E8" w:rsidRPr="001907E8" w14:paraId="2F9A0B11" w14:textId="77777777" w:rsidTr="00F51AA3">
        <w:tc>
          <w:tcPr>
            <w:tcW w:w="7524" w:type="dxa"/>
            <w:shd w:val="clear" w:color="auto" w:fill="auto"/>
          </w:tcPr>
          <w:p w14:paraId="652860DE" w14:textId="77777777" w:rsidR="00B53CB4" w:rsidRPr="00F51AA3" w:rsidRDefault="00B53CB4" w:rsidP="00F51AA3">
            <w:pPr>
              <w:pStyle w:val="ListParagraph"/>
              <w:numPr>
                <w:ilvl w:val="0"/>
                <w:numId w:val="8"/>
              </w:numPr>
              <w:ind w:left="470" w:hanging="425"/>
              <w:rPr>
                <w:rFonts w:asciiTheme="majorHAnsi" w:hAnsiTheme="majorHAnsi"/>
              </w:rPr>
            </w:pPr>
            <w:r w:rsidRPr="00F51AA3">
              <w:rPr>
                <w:rFonts w:asciiTheme="majorHAnsi" w:hAnsiTheme="majorHAnsi"/>
              </w:rPr>
              <w:t>Records of product specifications and working recipes</w:t>
            </w:r>
            <w:r w:rsidRPr="00F51AA3">
              <w:rPr>
                <w:rFonts w:asciiTheme="majorHAnsi" w:hAnsiTheme="majorHAnsi"/>
              </w:rPr>
              <w:tab/>
            </w:r>
          </w:p>
        </w:tc>
        <w:tc>
          <w:tcPr>
            <w:tcW w:w="2916" w:type="dxa"/>
            <w:shd w:val="clear" w:color="auto" w:fill="auto"/>
          </w:tcPr>
          <w:p w14:paraId="59190322" w14:textId="77777777" w:rsidR="00B53CB4" w:rsidRPr="00F51AA3" w:rsidRDefault="00B53CB4" w:rsidP="00F51AA3">
            <w:pPr>
              <w:pStyle w:val="ListParagraph"/>
              <w:numPr>
                <w:ilvl w:val="0"/>
                <w:numId w:val="8"/>
              </w:numPr>
              <w:jc w:val="center"/>
              <w:rPr>
                <w:rFonts w:asciiTheme="majorHAnsi" w:hAnsiTheme="majorHAnsi"/>
              </w:rPr>
            </w:pPr>
            <w:r w:rsidRPr="00F51AA3">
              <w:rPr>
                <w:rFonts w:asciiTheme="majorHAnsi" w:hAnsiTheme="majorHAnsi"/>
              </w:rPr>
              <w:t>If available</w:t>
            </w:r>
          </w:p>
        </w:tc>
      </w:tr>
      <w:tr w:rsidR="001907E8" w:rsidRPr="001907E8" w14:paraId="4D3486A0" w14:textId="77777777" w:rsidTr="00F51AA3">
        <w:tc>
          <w:tcPr>
            <w:tcW w:w="7524" w:type="dxa"/>
            <w:shd w:val="clear" w:color="auto" w:fill="auto"/>
          </w:tcPr>
          <w:p w14:paraId="43A74B3D" w14:textId="77777777" w:rsidR="00B53CB4" w:rsidRPr="00F51AA3" w:rsidRDefault="00B53CB4" w:rsidP="00F51AA3">
            <w:pPr>
              <w:pStyle w:val="ListParagraph"/>
              <w:numPr>
                <w:ilvl w:val="0"/>
                <w:numId w:val="8"/>
              </w:numPr>
              <w:ind w:left="470" w:hanging="425"/>
              <w:rPr>
                <w:rFonts w:asciiTheme="majorHAnsi" w:hAnsiTheme="majorHAnsi"/>
              </w:rPr>
            </w:pPr>
            <w:r w:rsidRPr="00F51AA3">
              <w:rPr>
                <w:rFonts w:asciiTheme="majorHAnsi" w:hAnsiTheme="majorHAnsi"/>
              </w:rPr>
              <w:t>Records/examples of product labelling and packaging, for all products</w:t>
            </w:r>
          </w:p>
        </w:tc>
        <w:tc>
          <w:tcPr>
            <w:tcW w:w="2916" w:type="dxa"/>
            <w:shd w:val="clear" w:color="auto" w:fill="auto"/>
          </w:tcPr>
          <w:p w14:paraId="03FE489E" w14:textId="77777777" w:rsidR="00B53CB4" w:rsidRPr="00F51AA3" w:rsidRDefault="00B53CB4" w:rsidP="00F51AA3">
            <w:pPr>
              <w:pStyle w:val="ListParagraph"/>
              <w:numPr>
                <w:ilvl w:val="0"/>
                <w:numId w:val="8"/>
              </w:numPr>
              <w:jc w:val="center"/>
              <w:rPr>
                <w:rFonts w:asciiTheme="majorHAnsi" w:hAnsiTheme="majorHAnsi"/>
              </w:rPr>
            </w:pPr>
            <w:r w:rsidRPr="00F51AA3">
              <w:rPr>
                <w:rFonts w:asciiTheme="majorHAnsi" w:hAnsiTheme="majorHAnsi"/>
              </w:rPr>
              <w:t>If available</w:t>
            </w:r>
          </w:p>
        </w:tc>
      </w:tr>
      <w:tr w:rsidR="001907E8" w:rsidRPr="001907E8" w14:paraId="460DBF14" w14:textId="77777777" w:rsidTr="00F51AA3">
        <w:tc>
          <w:tcPr>
            <w:tcW w:w="7524" w:type="dxa"/>
            <w:shd w:val="clear" w:color="auto" w:fill="auto"/>
          </w:tcPr>
          <w:p w14:paraId="731D8EEC" w14:textId="77777777" w:rsidR="00564D85" w:rsidRPr="001907E8" w:rsidRDefault="00564D85">
            <w:pPr>
              <w:rPr>
                <w:rFonts w:asciiTheme="majorHAnsi" w:hAnsiTheme="majorHAnsi"/>
              </w:rPr>
            </w:pPr>
          </w:p>
        </w:tc>
        <w:tc>
          <w:tcPr>
            <w:tcW w:w="2916" w:type="dxa"/>
            <w:shd w:val="clear" w:color="auto" w:fill="auto"/>
          </w:tcPr>
          <w:p w14:paraId="5000FC07" w14:textId="77777777" w:rsidR="00B53CB4" w:rsidRDefault="00B53CB4" w:rsidP="00B5029B">
            <w:pPr>
              <w:jc w:val="center"/>
              <w:rPr>
                <w:rFonts w:asciiTheme="majorHAnsi" w:hAnsiTheme="majorHAnsi"/>
              </w:rPr>
            </w:pPr>
          </w:p>
          <w:p w14:paraId="50D181F7" w14:textId="77777777" w:rsidR="001907E8" w:rsidRDefault="001907E8" w:rsidP="00B5029B">
            <w:pPr>
              <w:jc w:val="center"/>
              <w:rPr>
                <w:rFonts w:asciiTheme="majorHAnsi" w:hAnsiTheme="majorHAnsi"/>
              </w:rPr>
            </w:pPr>
          </w:p>
          <w:p w14:paraId="1073D060" w14:textId="77777777" w:rsidR="001907E8" w:rsidRPr="001907E8" w:rsidRDefault="001907E8" w:rsidP="00B5029B">
            <w:pPr>
              <w:jc w:val="center"/>
              <w:rPr>
                <w:rFonts w:asciiTheme="majorHAnsi" w:hAnsiTheme="majorHAnsi"/>
              </w:rPr>
            </w:pPr>
          </w:p>
        </w:tc>
      </w:tr>
      <w:tr w:rsidR="001907E8" w:rsidRPr="001907E8" w14:paraId="72F52E45" w14:textId="77777777" w:rsidTr="00F51AA3">
        <w:tc>
          <w:tcPr>
            <w:tcW w:w="7524" w:type="dxa"/>
            <w:shd w:val="clear" w:color="auto" w:fill="auto"/>
          </w:tcPr>
          <w:p w14:paraId="186831B1" w14:textId="04ED9397" w:rsidR="00B53CB4" w:rsidRPr="001907E8" w:rsidRDefault="00B53CB4">
            <w:pPr>
              <w:rPr>
                <w:rFonts w:asciiTheme="majorHAnsi" w:hAnsiTheme="majorHAnsi"/>
              </w:rPr>
            </w:pPr>
            <w:r w:rsidRPr="001907E8">
              <w:rPr>
                <w:rFonts w:asciiTheme="majorHAnsi" w:hAnsiTheme="majorHAnsi"/>
                <w:b/>
              </w:rPr>
              <w:t xml:space="preserve">Records for products you import </w:t>
            </w:r>
          </w:p>
        </w:tc>
        <w:tc>
          <w:tcPr>
            <w:tcW w:w="2916" w:type="dxa"/>
            <w:shd w:val="clear" w:color="auto" w:fill="auto"/>
          </w:tcPr>
          <w:p w14:paraId="70471B74" w14:textId="77777777" w:rsidR="00B53CB4" w:rsidRPr="001907E8" w:rsidRDefault="00564D85" w:rsidP="005D46EA">
            <w:pPr>
              <w:jc w:val="center"/>
              <w:rPr>
                <w:rFonts w:asciiTheme="majorHAnsi" w:hAnsiTheme="majorHAnsi"/>
              </w:rPr>
            </w:pPr>
            <w:r>
              <w:rPr>
                <w:rFonts w:asciiTheme="majorHAnsi" w:hAnsiTheme="majorHAnsi"/>
                <w:b/>
              </w:rPr>
              <w:t>Standard</w:t>
            </w:r>
            <w:r w:rsidRPr="001907E8">
              <w:rPr>
                <w:rFonts w:asciiTheme="majorHAnsi" w:hAnsiTheme="majorHAnsi"/>
                <w:b/>
              </w:rPr>
              <w:t xml:space="preserve">s </w:t>
            </w:r>
            <w:r w:rsidR="00F733A0">
              <w:rPr>
                <w:rFonts w:asciiTheme="majorHAnsi" w:hAnsiTheme="majorHAnsi"/>
                <w:b/>
              </w:rPr>
              <w:t>6.8</w:t>
            </w:r>
          </w:p>
        </w:tc>
      </w:tr>
      <w:tr w:rsidR="001907E8" w:rsidRPr="001907E8" w14:paraId="4462CDA8" w14:textId="77777777" w:rsidTr="00F51AA3">
        <w:tc>
          <w:tcPr>
            <w:tcW w:w="7524" w:type="dxa"/>
            <w:shd w:val="clear" w:color="auto" w:fill="auto"/>
          </w:tcPr>
          <w:p w14:paraId="42FCF418" w14:textId="77777777" w:rsidR="00B53CB4" w:rsidRPr="00F51AA3" w:rsidRDefault="00B53CB4" w:rsidP="00F51AA3">
            <w:pPr>
              <w:pStyle w:val="ListParagraph"/>
              <w:numPr>
                <w:ilvl w:val="0"/>
                <w:numId w:val="9"/>
              </w:numPr>
              <w:ind w:left="328" w:hanging="283"/>
              <w:rPr>
                <w:rFonts w:asciiTheme="majorHAnsi" w:hAnsiTheme="majorHAnsi"/>
              </w:rPr>
            </w:pPr>
            <w:r w:rsidRPr="00F51AA3">
              <w:rPr>
                <w:rFonts w:asciiTheme="majorHAnsi" w:hAnsiTheme="majorHAnsi"/>
              </w:rPr>
              <w:t xml:space="preserve">Proposed records of any import routes and intermediate storage or handling facilities </w:t>
            </w:r>
          </w:p>
        </w:tc>
        <w:tc>
          <w:tcPr>
            <w:tcW w:w="2916" w:type="dxa"/>
            <w:shd w:val="clear" w:color="auto" w:fill="auto"/>
          </w:tcPr>
          <w:p w14:paraId="7D2D0D43" w14:textId="77777777" w:rsidR="00B53CB4" w:rsidRPr="001907E8" w:rsidRDefault="00B53CB4" w:rsidP="00F51AA3">
            <w:pPr>
              <w:jc w:val="center"/>
              <w:rPr>
                <w:rFonts w:asciiTheme="majorHAnsi" w:hAnsiTheme="majorHAnsi"/>
              </w:rPr>
            </w:pPr>
            <w:r w:rsidRPr="001907E8">
              <w:rPr>
                <w:rFonts w:asciiTheme="majorHAnsi" w:hAnsiTheme="majorHAnsi"/>
              </w:rPr>
              <w:t>Essential</w:t>
            </w:r>
          </w:p>
        </w:tc>
      </w:tr>
      <w:tr w:rsidR="001907E8" w:rsidRPr="001907E8" w14:paraId="1E3BC479" w14:textId="77777777" w:rsidTr="00F51AA3">
        <w:tc>
          <w:tcPr>
            <w:tcW w:w="7524" w:type="dxa"/>
            <w:shd w:val="clear" w:color="auto" w:fill="auto"/>
          </w:tcPr>
          <w:p w14:paraId="1D788BDC" w14:textId="77777777" w:rsidR="00B53CB4" w:rsidRPr="001907E8" w:rsidRDefault="00B53CB4">
            <w:pPr>
              <w:rPr>
                <w:rFonts w:asciiTheme="majorHAnsi" w:hAnsiTheme="majorHAnsi"/>
              </w:rPr>
            </w:pPr>
          </w:p>
        </w:tc>
        <w:tc>
          <w:tcPr>
            <w:tcW w:w="2916" w:type="dxa"/>
            <w:shd w:val="clear" w:color="auto" w:fill="auto"/>
          </w:tcPr>
          <w:p w14:paraId="349A4AFE" w14:textId="77777777" w:rsidR="00B53CB4" w:rsidRPr="001907E8" w:rsidRDefault="00B53CB4" w:rsidP="00B5029B">
            <w:pPr>
              <w:pStyle w:val="BlockText"/>
              <w:tabs>
                <w:tab w:val="left" w:pos="6663"/>
              </w:tabs>
              <w:spacing w:after="120"/>
              <w:ind w:left="142" w:right="885"/>
              <w:jc w:val="center"/>
              <w:rPr>
                <w:rFonts w:asciiTheme="majorHAnsi" w:hAnsiTheme="majorHAnsi"/>
                <w:b/>
              </w:rPr>
            </w:pPr>
          </w:p>
        </w:tc>
      </w:tr>
      <w:tr w:rsidR="001907E8" w:rsidRPr="001907E8" w14:paraId="6C4DEB8F" w14:textId="77777777" w:rsidTr="00F51AA3">
        <w:tc>
          <w:tcPr>
            <w:tcW w:w="7524" w:type="dxa"/>
            <w:shd w:val="clear" w:color="auto" w:fill="auto"/>
          </w:tcPr>
          <w:p w14:paraId="75ED1365" w14:textId="77777777" w:rsidR="00B53CB4" w:rsidRPr="001907E8" w:rsidRDefault="00B53CB4">
            <w:pPr>
              <w:rPr>
                <w:rFonts w:asciiTheme="majorHAnsi" w:hAnsiTheme="majorHAnsi"/>
              </w:rPr>
            </w:pPr>
          </w:p>
        </w:tc>
        <w:tc>
          <w:tcPr>
            <w:tcW w:w="2916" w:type="dxa"/>
            <w:shd w:val="clear" w:color="auto" w:fill="auto"/>
          </w:tcPr>
          <w:p w14:paraId="230E07CC" w14:textId="77777777" w:rsidR="00B53CB4" w:rsidRPr="001907E8" w:rsidRDefault="00B53CB4" w:rsidP="00B5029B">
            <w:pPr>
              <w:jc w:val="center"/>
              <w:rPr>
                <w:rFonts w:asciiTheme="majorHAnsi" w:hAnsiTheme="majorHAnsi"/>
              </w:rPr>
            </w:pPr>
          </w:p>
        </w:tc>
      </w:tr>
    </w:tbl>
    <w:p w14:paraId="0452AD9C" w14:textId="77777777" w:rsidR="0039179C" w:rsidRPr="001907E8" w:rsidRDefault="0039179C"/>
    <w:sectPr w:rsidR="0039179C" w:rsidRPr="001907E8" w:rsidSect="001907E8">
      <w:footerReference w:type="default" r:id="rId8"/>
      <w:headerReference w:type="first" r:id="rId9"/>
      <w:footerReference w:type="first" r:id="rId10"/>
      <w:pgSz w:w="12240" w:h="15840"/>
      <w:pgMar w:top="1440" w:right="1041" w:bottom="1440" w:left="1800" w:header="708"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4CA08" w14:textId="77777777" w:rsidR="00EF457E" w:rsidRDefault="00EF457E">
      <w:r>
        <w:separator/>
      </w:r>
    </w:p>
  </w:endnote>
  <w:endnote w:type="continuationSeparator" w:id="0">
    <w:p w14:paraId="64C27E02" w14:textId="77777777" w:rsidR="00EF457E" w:rsidRDefault="00EF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7LightCn">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92442" w14:textId="77777777" w:rsidR="00961305" w:rsidRPr="001907E8" w:rsidRDefault="00961305" w:rsidP="00961305">
    <w:pPr>
      <w:tabs>
        <w:tab w:val="left" w:pos="4860"/>
        <w:tab w:val="left" w:pos="14317"/>
      </w:tabs>
      <w:jc w:val="center"/>
      <w:rPr>
        <w:rFonts w:asciiTheme="majorHAnsi" w:hAnsiTheme="majorHAnsi"/>
        <w:snapToGrid w:val="0"/>
        <w:color w:val="000000"/>
        <w:sz w:val="18"/>
        <w:szCs w:val="18"/>
        <w:lang w:eastAsia="en-US"/>
      </w:rPr>
    </w:pPr>
    <w:r w:rsidRPr="001907E8">
      <w:rPr>
        <w:rFonts w:asciiTheme="majorHAnsi" w:hAnsiTheme="majorHAnsi"/>
        <w:snapToGrid w:val="0"/>
        <w:color w:val="000000"/>
        <w:sz w:val="18"/>
        <w:szCs w:val="18"/>
        <w:lang w:eastAsia="en-US"/>
      </w:rPr>
      <w:t>Soil Association Certification Limited, S</w:t>
    </w:r>
    <w:r>
      <w:rPr>
        <w:rFonts w:asciiTheme="majorHAnsi" w:hAnsiTheme="majorHAnsi"/>
        <w:snapToGrid w:val="0"/>
        <w:color w:val="000000"/>
        <w:sz w:val="18"/>
        <w:szCs w:val="18"/>
        <w:lang w:eastAsia="en-US"/>
      </w:rPr>
      <w:t>pear House</w:t>
    </w:r>
    <w:r w:rsidRPr="001907E8">
      <w:rPr>
        <w:rFonts w:asciiTheme="majorHAnsi" w:hAnsiTheme="majorHAnsi"/>
        <w:snapToGrid w:val="0"/>
        <w:color w:val="000000"/>
        <w:sz w:val="18"/>
        <w:szCs w:val="18"/>
        <w:lang w:eastAsia="en-US"/>
      </w:rPr>
      <w:t xml:space="preserve">, </w:t>
    </w:r>
    <w:r>
      <w:rPr>
        <w:rFonts w:asciiTheme="majorHAnsi" w:hAnsiTheme="majorHAnsi"/>
        <w:snapToGrid w:val="0"/>
        <w:color w:val="000000"/>
        <w:sz w:val="18"/>
        <w:szCs w:val="18"/>
        <w:lang w:eastAsia="en-US"/>
      </w:rPr>
      <w:t>Victoria</w:t>
    </w:r>
    <w:r w:rsidRPr="001907E8">
      <w:rPr>
        <w:rFonts w:asciiTheme="majorHAnsi" w:hAnsiTheme="majorHAnsi"/>
        <w:snapToGrid w:val="0"/>
        <w:color w:val="000000"/>
        <w:sz w:val="18"/>
        <w:szCs w:val="18"/>
        <w:lang w:eastAsia="en-US"/>
      </w:rPr>
      <w:t xml:space="preserve"> Street</w:t>
    </w:r>
    <w:r>
      <w:rPr>
        <w:rFonts w:asciiTheme="majorHAnsi" w:hAnsiTheme="majorHAnsi"/>
        <w:snapToGrid w:val="0"/>
        <w:color w:val="000000"/>
        <w:sz w:val="18"/>
        <w:szCs w:val="18"/>
        <w:lang w:eastAsia="en-US"/>
      </w:rPr>
      <w:t>,</w:t>
    </w:r>
    <w:r w:rsidRPr="001907E8">
      <w:rPr>
        <w:rFonts w:asciiTheme="majorHAnsi" w:hAnsiTheme="majorHAnsi"/>
        <w:snapToGrid w:val="0"/>
        <w:color w:val="000000"/>
        <w:sz w:val="18"/>
        <w:szCs w:val="18"/>
        <w:lang w:eastAsia="en-US"/>
      </w:rPr>
      <w:t xml:space="preserve"> Bristol BS1 </w:t>
    </w:r>
    <w:r>
      <w:rPr>
        <w:rFonts w:asciiTheme="majorHAnsi" w:hAnsiTheme="majorHAnsi"/>
        <w:snapToGrid w:val="0"/>
        <w:color w:val="000000"/>
        <w:sz w:val="18"/>
        <w:szCs w:val="18"/>
        <w:lang w:eastAsia="en-US"/>
      </w:rPr>
      <w:t>6AD</w:t>
    </w:r>
  </w:p>
  <w:p w14:paraId="0020E91F" w14:textId="1B43BF5C" w:rsidR="00961305" w:rsidRPr="001907E8" w:rsidRDefault="00961305" w:rsidP="00961305">
    <w:pPr>
      <w:pStyle w:val="Footer"/>
      <w:tabs>
        <w:tab w:val="center" w:pos="4590"/>
        <w:tab w:val="center" w:pos="4699"/>
        <w:tab w:val="right" w:pos="9399"/>
        <w:tab w:val="right" w:pos="9590"/>
      </w:tabs>
      <w:rPr>
        <w:rFonts w:asciiTheme="majorHAnsi" w:hAnsiTheme="majorHAnsi"/>
        <w:snapToGrid w:val="0"/>
        <w:color w:val="000000"/>
        <w:sz w:val="18"/>
        <w:szCs w:val="18"/>
      </w:rPr>
    </w:pPr>
    <w:r>
      <w:rPr>
        <w:rFonts w:asciiTheme="majorHAnsi" w:hAnsiTheme="majorHAnsi"/>
        <w:b/>
        <w:snapToGrid w:val="0"/>
        <w:color w:val="000000"/>
        <w:sz w:val="18"/>
        <w:szCs w:val="18"/>
      </w:rPr>
      <w:tab/>
    </w:r>
    <w:r w:rsidRPr="001907E8">
      <w:rPr>
        <w:rFonts w:asciiTheme="majorHAnsi" w:hAnsiTheme="majorHAnsi"/>
        <w:b/>
        <w:snapToGrid w:val="0"/>
        <w:color w:val="000000"/>
        <w:sz w:val="18"/>
        <w:szCs w:val="18"/>
      </w:rPr>
      <w:t xml:space="preserve">T </w:t>
    </w:r>
    <w:r w:rsidRPr="001907E8">
      <w:rPr>
        <w:rFonts w:asciiTheme="majorHAnsi" w:hAnsiTheme="majorHAnsi"/>
        <w:snapToGrid w:val="0"/>
        <w:color w:val="000000"/>
        <w:sz w:val="18"/>
        <w:szCs w:val="18"/>
      </w:rPr>
      <w:t xml:space="preserve">0117 914 2411   </w:t>
    </w:r>
    <w:r w:rsidRPr="001907E8">
      <w:rPr>
        <w:rFonts w:asciiTheme="majorHAnsi" w:hAnsiTheme="majorHAnsi"/>
        <w:b/>
        <w:snapToGrid w:val="0"/>
        <w:color w:val="000000"/>
        <w:sz w:val="18"/>
        <w:szCs w:val="18"/>
      </w:rPr>
      <w:t xml:space="preserve">F </w:t>
    </w:r>
    <w:r w:rsidRPr="001907E8">
      <w:rPr>
        <w:rFonts w:asciiTheme="majorHAnsi" w:hAnsiTheme="majorHAnsi"/>
        <w:snapToGrid w:val="0"/>
        <w:color w:val="000000"/>
        <w:sz w:val="18"/>
        <w:szCs w:val="18"/>
      </w:rPr>
      <w:t xml:space="preserve">0117 314 </w:t>
    </w:r>
    <w:proofErr w:type="gramStart"/>
    <w:r w:rsidRPr="001907E8">
      <w:rPr>
        <w:rFonts w:asciiTheme="majorHAnsi" w:hAnsiTheme="majorHAnsi"/>
        <w:snapToGrid w:val="0"/>
        <w:color w:val="000000"/>
        <w:sz w:val="18"/>
        <w:szCs w:val="18"/>
      </w:rPr>
      <w:t xml:space="preserve">5046  </w:t>
    </w:r>
    <w:r w:rsidRPr="001907E8">
      <w:rPr>
        <w:rFonts w:asciiTheme="majorHAnsi" w:hAnsiTheme="majorHAnsi"/>
        <w:b/>
        <w:snapToGrid w:val="0"/>
        <w:color w:val="000000"/>
        <w:sz w:val="18"/>
        <w:szCs w:val="18"/>
      </w:rPr>
      <w:t>E</w:t>
    </w:r>
    <w:proofErr w:type="gramEnd"/>
    <w:r w:rsidRPr="001907E8">
      <w:rPr>
        <w:rFonts w:asciiTheme="majorHAnsi" w:hAnsiTheme="majorHAnsi"/>
        <w:b/>
        <w:snapToGrid w:val="0"/>
        <w:color w:val="000000"/>
        <w:sz w:val="18"/>
        <w:szCs w:val="18"/>
      </w:rPr>
      <w:t xml:space="preserve"> </w:t>
    </w:r>
    <w:r w:rsidRPr="001907E8">
      <w:rPr>
        <w:rFonts w:asciiTheme="majorHAnsi" w:hAnsiTheme="majorHAnsi"/>
        <w:snapToGrid w:val="0"/>
        <w:color w:val="000000"/>
        <w:sz w:val="18"/>
        <w:szCs w:val="18"/>
      </w:rPr>
      <w:t xml:space="preserve">cert@soilassociation.org </w:t>
    </w:r>
    <w:r w:rsidRPr="001907E8">
      <w:rPr>
        <w:rFonts w:asciiTheme="majorHAnsi" w:hAnsiTheme="majorHAnsi"/>
        <w:b/>
        <w:snapToGrid w:val="0"/>
        <w:color w:val="000000"/>
        <w:sz w:val="18"/>
        <w:szCs w:val="18"/>
      </w:rPr>
      <w:t>W</w:t>
    </w:r>
    <w:r>
      <w:rPr>
        <w:rFonts w:asciiTheme="majorHAnsi" w:hAnsiTheme="majorHAnsi"/>
        <w:b/>
        <w:snapToGrid w:val="0"/>
        <w:color w:val="000000"/>
        <w:sz w:val="18"/>
        <w:szCs w:val="18"/>
      </w:rPr>
      <w:t xml:space="preserve"> </w:t>
    </w:r>
    <w:r>
      <w:rPr>
        <w:rFonts w:asciiTheme="majorHAnsi" w:hAnsiTheme="majorHAnsi"/>
        <w:snapToGrid w:val="0"/>
        <w:color w:val="000000"/>
        <w:sz w:val="18"/>
        <w:szCs w:val="18"/>
      </w:rPr>
      <w:t>www.soilassociation.org/certification</w:t>
    </w:r>
    <w:hyperlink r:id="rId1" w:history="1"/>
  </w:p>
  <w:p w14:paraId="099C0888" w14:textId="77777777" w:rsidR="00961305" w:rsidRPr="001907E8" w:rsidRDefault="00961305" w:rsidP="00961305">
    <w:pPr>
      <w:pStyle w:val="Footer"/>
      <w:tabs>
        <w:tab w:val="center" w:pos="4590"/>
        <w:tab w:val="right" w:pos="9590"/>
      </w:tabs>
      <w:jc w:val="center"/>
      <w:rPr>
        <w:rFonts w:asciiTheme="majorHAnsi" w:hAnsiTheme="majorHAnsi"/>
        <w:snapToGrid w:val="0"/>
        <w:color w:val="000000"/>
        <w:sz w:val="18"/>
        <w:szCs w:val="18"/>
      </w:rPr>
    </w:pPr>
  </w:p>
  <w:p w14:paraId="41FFFAB6" w14:textId="77777777" w:rsidR="00961305" w:rsidRPr="001907E8" w:rsidRDefault="00961305" w:rsidP="00961305">
    <w:pPr>
      <w:pStyle w:val="Footer"/>
      <w:tabs>
        <w:tab w:val="clear" w:pos="8640"/>
        <w:tab w:val="right" w:pos="9356"/>
      </w:tabs>
      <w:ind w:left="-567"/>
      <w:rPr>
        <w:rFonts w:asciiTheme="majorHAnsi" w:hAnsiTheme="majorHAnsi"/>
        <w:sz w:val="18"/>
        <w:szCs w:val="18"/>
      </w:rPr>
    </w:pPr>
    <w:r w:rsidRPr="001907E8">
      <w:rPr>
        <w:rFonts w:asciiTheme="majorHAnsi" w:hAnsiTheme="majorHAnsi"/>
        <w:snapToGrid w:val="0"/>
        <w:color w:val="000000"/>
        <w:sz w:val="18"/>
        <w:szCs w:val="18"/>
      </w:rPr>
      <w:t>Ref. No: P690Fm</w:t>
    </w:r>
    <w:r w:rsidRPr="001907E8">
      <w:rPr>
        <w:rFonts w:asciiTheme="majorHAnsi" w:hAnsiTheme="majorHAnsi"/>
        <w:snapToGrid w:val="0"/>
        <w:color w:val="000000"/>
        <w:sz w:val="18"/>
        <w:szCs w:val="18"/>
      </w:rPr>
      <w:tab/>
      <w:t>Version No: 0</w:t>
    </w:r>
    <w:r>
      <w:rPr>
        <w:rFonts w:asciiTheme="majorHAnsi" w:hAnsiTheme="majorHAnsi"/>
        <w:snapToGrid w:val="0"/>
        <w:color w:val="000000"/>
        <w:sz w:val="18"/>
        <w:szCs w:val="18"/>
      </w:rPr>
      <w:t>9</w:t>
    </w:r>
    <w:r w:rsidRPr="001907E8">
      <w:rPr>
        <w:rFonts w:asciiTheme="majorHAnsi" w:hAnsiTheme="majorHAnsi"/>
        <w:snapToGrid w:val="0"/>
        <w:color w:val="000000"/>
        <w:sz w:val="18"/>
        <w:szCs w:val="18"/>
      </w:rPr>
      <w:tab/>
      <w:t xml:space="preserve">Issue date: </w:t>
    </w:r>
    <w:r>
      <w:rPr>
        <w:rFonts w:asciiTheme="majorHAnsi" w:hAnsiTheme="majorHAnsi"/>
        <w:snapToGrid w:val="0"/>
        <w:color w:val="000000"/>
        <w:sz w:val="18"/>
        <w:szCs w:val="18"/>
      </w:rPr>
      <w:t>May</w:t>
    </w:r>
    <w:r w:rsidRPr="001907E8">
      <w:rPr>
        <w:rFonts w:asciiTheme="majorHAnsi" w:hAnsiTheme="majorHAnsi"/>
        <w:snapToGrid w:val="0"/>
        <w:color w:val="000000"/>
        <w:sz w:val="18"/>
        <w:szCs w:val="18"/>
      </w:rPr>
      <w:t xml:space="preserve"> 20</w:t>
    </w:r>
    <w:r>
      <w:rPr>
        <w:rFonts w:asciiTheme="majorHAnsi" w:hAnsiTheme="majorHAnsi"/>
        <w:snapToGrid w:val="0"/>
        <w:color w:val="000000"/>
        <w:sz w:val="18"/>
        <w:szCs w:val="18"/>
      </w:rPr>
      <w:t>21</w:t>
    </w:r>
  </w:p>
  <w:p w14:paraId="092F56D4" w14:textId="386ABF30" w:rsidR="00077010" w:rsidRPr="001907E8" w:rsidRDefault="00077010" w:rsidP="001907E8">
    <w:pPr>
      <w:pStyle w:val="Footer"/>
      <w:tabs>
        <w:tab w:val="clear" w:pos="8640"/>
        <w:tab w:val="right" w:pos="9356"/>
      </w:tabs>
      <w:ind w:left="-709"/>
      <w:rPr>
        <w:rFonts w:asciiTheme="majorHAnsi" w:hAnsiTheme="maj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8F04F" w14:textId="77777777" w:rsidR="001907E8" w:rsidRPr="001907E8" w:rsidRDefault="001907E8" w:rsidP="001907E8">
    <w:pPr>
      <w:tabs>
        <w:tab w:val="left" w:pos="4860"/>
        <w:tab w:val="left" w:pos="14317"/>
      </w:tabs>
      <w:jc w:val="center"/>
      <w:rPr>
        <w:rFonts w:asciiTheme="majorHAnsi" w:hAnsiTheme="majorHAnsi"/>
        <w:snapToGrid w:val="0"/>
        <w:color w:val="000000"/>
        <w:sz w:val="18"/>
        <w:szCs w:val="18"/>
        <w:lang w:eastAsia="en-US"/>
      </w:rPr>
    </w:pPr>
    <w:r w:rsidRPr="001907E8">
      <w:rPr>
        <w:rFonts w:asciiTheme="majorHAnsi" w:hAnsiTheme="majorHAnsi"/>
        <w:snapToGrid w:val="0"/>
        <w:color w:val="000000"/>
        <w:sz w:val="18"/>
        <w:szCs w:val="18"/>
        <w:lang w:eastAsia="en-US"/>
      </w:rPr>
      <w:t>Soil Association Certification Limited, S</w:t>
    </w:r>
    <w:r w:rsidR="00E604C7">
      <w:rPr>
        <w:rFonts w:asciiTheme="majorHAnsi" w:hAnsiTheme="majorHAnsi"/>
        <w:snapToGrid w:val="0"/>
        <w:color w:val="000000"/>
        <w:sz w:val="18"/>
        <w:szCs w:val="18"/>
        <w:lang w:eastAsia="en-US"/>
      </w:rPr>
      <w:t>pear House</w:t>
    </w:r>
    <w:r w:rsidRPr="001907E8">
      <w:rPr>
        <w:rFonts w:asciiTheme="majorHAnsi" w:hAnsiTheme="majorHAnsi"/>
        <w:snapToGrid w:val="0"/>
        <w:color w:val="000000"/>
        <w:sz w:val="18"/>
        <w:szCs w:val="18"/>
        <w:lang w:eastAsia="en-US"/>
      </w:rPr>
      <w:t xml:space="preserve">, </w:t>
    </w:r>
    <w:r w:rsidR="00E604C7">
      <w:rPr>
        <w:rFonts w:asciiTheme="majorHAnsi" w:hAnsiTheme="majorHAnsi"/>
        <w:snapToGrid w:val="0"/>
        <w:color w:val="000000"/>
        <w:sz w:val="18"/>
        <w:szCs w:val="18"/>
        <w:lang w:eastAsia="en-US"/>
      </w:rPr>
      <w:t>Victoria</w:t>
    </w:r>
    <w:r w:rsidRPr="001907E8">
      <w:rPr>
        <w:rFonts w:asciiTheme="majorHAnsi" w:hAnsiTheme="majorHAnsi"/>
        <w:snapToGrid w:val="0"/>
        <w:color w:val="000000"/>
        <w:sz w:val="18"/>
        <w:szCs w:val="18"/>
        <w:lang w:eastAsia="en-US"/>
      </w:rPr>
      <w:t xml:space="preserve"> Street</w:t>
    </w:r>
    <w:r w:rsidR="00E604C7">
      <w:rPr>
        <w:rFonts w:asciiTheme="majorHAnsi" w:hAnsiTheme="majorHAnsi"/>
        <w:snapToGrid w:val="0"/>
        <w:color w:val="000000"/>
        <w:sz w:val="18"/>
        <w:szCs w:val="18"/>
        <w:lang w:eastAsia="en-US"/>
      </w:rPr>
      <w:t>,</w:t>
    </w:r>
    <w:r w:rsidRPr="001907E8">
      <w:rPr>
        <w:rFonts w:asciiTheme="majorHAnsi" w:hAnsiTheme="majorHAnsi"/>
        <w:snapToGrid w:val="0"/>
        <w:color w:val="000000"/>
        <w:sz w:val="18"/>
        <w:szCs w:val="18"/>
        <w:lang w:eastAsia="en-US"/>
      </w:rPr>
      <w:t xml:space="preserve"> Bristol BS1 </w:t>
    </w:r>
    <w:r w:rsidR="00E604C7">
      <w:rPr>
        <w:rFonts w:asciiTheme="majorHAnsi" w:hAnsiTheme="majorHAnsi"/>
        <w:snapToGrid w:val="0"/>
        <w:color w:val="000000"/>
        <w:sz w:val="18"/>
        <w:szCs w:val="18"/>
        <w:lang w:eastAsia="en-US"/>
      </w:rPr>
      <w:t>6AD</w:t>
    </w:r>
  </w:p>
  <w:p w14:paraId="4FE7D11A" w14:textId="12C074D6" w:rsidR="001907E8" w:rsidRPr="001907E8" w:rsidRDefault="00E604C7" w:rsidP="0080072E">
    <w:pPr>
      <w:pStyle w:val="Footer"/>
      <w:tabs>
        <w:tab w:val="center" w:pos="4590"/>
        <w:tab w:val="center" w:pos="4699"/>
        <w:tab w:val="right" w:pos="9399"/>
        <w:tab w:val="right" w:pos="9590"/>
      </w:tabs>
      <w:rPr>
        <w:rFonts w:asciiTheme="majorHAnsi" w:hAnsiTheme="majorHAnsi"/>
        <w:snapToGrid w:val="0"/>
        <w:color w:val="000000"/>
        <w:sz w:val="18"/>
        <w:szCs w:val="18"/>
      </w:rPr>
    </w:pPr>
    <w:r>
      <w:rPr>
        <w:rFonts w:asciiTheme="majorHAnsi" w:hAnsiTheme="majorHAnsi"/>
        <w:b/>
        <w:snapToGrid w:val="0"/>
        <w:color w:val="000000"/>
        <w:sz w:val="18"/>
        <w:szCs w:val="18"/>
      </w:rPr>
      <w:tab/>
    </w:r>
    <w:r w:rsidR="001907E8" w:rsidRPr="001907E8">
      <w:rPr>
        <w:rFonts w:asciiTheme="majorHAnsi" w:hAnsiTheme="majorHAnsi"/>
        <w:b/>
        <w:snapToGrid w:val="0"/>
        <w:color w:val="000000"/>
        <w:sz w:val="18"/>
        <w:szCs w:val="18"/>
      </w:rPr>
      <w:t xml:space="preserve">T </w:t>
    </w:r>
    <w:r w:rsidR="001907E8" w:rsidRPr="001907E8">
      <w:rPr>
        <w:rFonts w:asciiTheme="majorHAnsi" w:hAnsiTheme="majorHAnsi"/>
        <w:snapToGrid w:val="0"/>
        <w:color w:val="000000"/>
        <w:sz w:val="18"/>
        <w:szCs w:val="18"/>
      </w:rPr>
      <w:t xml:space="preserve">0117 914 2411   </w:t>
    </w:r>
    <w:r w:rsidR="001907E8" w:rsidRPr="001907E8">
      <w:rPr>
        <w:rFonts w:asciiTheme="majorHAnsi" w:hAnsiTheme="majorHAnsi"/>
        <w:b/>
        <w:snapToGrid w:val="0"/>
        <w:color w:val="000000"/>
        <w:sz w:val="18"/>
        <w:szCs w:val="18"/>
      </w:rPr>
      <w:t xml:space="preserve">F </w:t>
    </w:r>
    <w:r w:rsidR="001907E8" w:rsidRPr="001907E8">
      <w:rPr>
        <w:rFonts w:asciiTheme="majorHAnsi" w:hAnsiTheme="majorHAnsi"/>
        <w:snapToGrid w:val="0"/>
        <w:color w:val="000000"/>
        <w:sz w:val="18"/>
        <w:szCs w:val="18"/>
      </w:rPr>
      <w:t xml:space="preserve">0117 314 </w:t>
    </w:r>
    <w:proofErr w:type="gramStart"/>
    <w:r w:rsidR="001907E8" w:rsidRPr="001907E8">
      <w:rPr>
        <w:rFonts w:asciiTheme="majorHAnsi" w:hAnsiTheme="majorHAnsi"/>
        <w:snapToGrid w:val="0"/>
        <w:color w:val="000000"/>
        <w:sz w:val="18"/>
        <w:szCs w:val="18"/>
      </w:rPr>
      <w:t xml:space="preserve">5046  </w:t>
    </w:r>
    <w:r w:rsidR="001907E8" w:rsidRPr="001907E8">
      <w:rPr>
        <w:rFonts w:asciiTheme="majorHAnsi" w:hAnsiTheme="majorHAnsi"/>
        <w:b/>
        <w:snapToGrid w:val="0"/>
        <w:color w:val="000000"/>
        <w:sz w:val="18"/>
        <w:szCs w:val="18"/>
      </w:rPr>
      <w:t>E</w:t>
    </w:r>
    <w:proofErr w:type="gramEnd"/>
    <w:r w:rsidR="001907E8" w:rsidRPr="001907E8">
      <w:rPr>
        <w:rFonts w:asciiTheme="majorHAnsi" w:hAnsiTheme="majorHAnsi"/>
        <w:b/>
        <w:snapToGrid w:val="0"/>
        <w:color w:val="000000"/>
        <w:sz w:val="18"/>
        <w:szCs w:val="18"/>
      </w:rPr>
      <w:t xml:space="preserve"> </w:t>
    </w:r>
    <w:r w:rsidR="001907E8" w:rsidRPr="001907E8">
      <w:rPr>
        <w:rFonts w:asciiTheme="majorHAnsi" w:hAnsiTheme="majorHAnsi"/>
        <w:snapToGrid w:val="0"/>
        <w:color w:val="000000"/>
        <w:sz w:val="18"/>
        <w:szCs w:val="18"/>
      </w:rPr>
      <w:t xml:space="preserve">cert@soilassociation.org </w:t>
    </w:r>
    <w:r w:rsidR="001907E8" w:rsidRPr="001907E8">
      <w:rPr>
        <w:rFonts w:asciiTheme="majorHAnsi" w:hAnsiTheme="majorHAnsi"/>
        <w:b/>
        <w:snapToGrid w:val="0"/>
        <w:color w:val="000000"/>
        <w:sz w:val="18"/>
        <w:szCs w:val="18"/>
      </w:rPr>
      <w:t>W</w:t>
    </w:r>
    <w:r w:rsidR="00961305">
      <w:rPr>
        <w:rFonts w:asciiTheme="majorHAnsi" w:hAnsiTheme="majorHAnsi"/>
        <w:b/>
        <w:snapToGrid w:val="0"/>
        <w:color w:val="000000"/>
        <w:sz w:val="18"/>
        <w:szCs w:val="18"/>
      </w:rPr>
      <w:t xml:space="preserve"> </w:t>
    </w:r>
    <w:r w:rsidR="00961305">
      <w:rPr>
        <w:rFonts w:asciiTheme="majorHAnsi" w:hAnsiTheme="majorHAnsi"/>
        <w:snapToGrid w:val="0"/>
        <w:color w:val="000000"/>
        <w:sz w:val="18"/>
        <w:szCs w:val="18"/>
      </w:rPr>
      <w:t>www.soilassociation.org/certification</w:t>
    </w:r>
    <w:hyperlink r:id="rId1" w:history="1"/>
  </w:p>
  <w:p w14:paraId="0B4DBA73" w14:textId="77777777" w:rsidR="001907E8" w:rsidRPr="001907E8" w:rsidRDefault="001907E8" w:rsidP="001907E8">
    <w:pPr>
      <w:pStyle w:val="Footer"/>
      <w:tabs>
        <w:tab w:val="center" w:pos="4590"/>
        <w:tab w:val="right" w:pos="9590"/>
      </w:tabs>
      <w:jc w:val="center"/>
      <w:rPr>
        <w:rFonts w:asciiTheme="majorHAnsi" w:hAnsiTheme="majorHAnsi"/>
        <w:snapToGrid w:val="0"/>
        <w:color w:val="000000"/>
        <w:sz w:val="18"/>
        <w:szCs w:val="18"/>
      </w:rPr>
    </w:pPr>
  </w:p>
  <w:p w14:paraId="3FF685C0" w14:textId="7FECC43E" w:rsidR="001907E8" w:rsidRPr="001907E8" w:rsidRDefault="001907E8" w:rsidP="001907E8">
    <w:pPr>
      <w:pStyle w:val="Footer"/>
      <w:tabs>
        <w:tab w:val="clear" w:pos="8640"/>
        <w:tab w:val="right" w:pos="9356"/>
      </w:tabs>
      <w:ind w:left="-567"/>
      <w:rPr>
        <w:rFonts w:asciiTheme="majorHAnsi" w:hAnsiTheme="majorHAnsi"/>
        <w:sz w:val="18"/>
        <w:szCs w:val="18"/>
      </w:rPr>
    </w:pPr>
    <w:r w:rsidRPr="001907E8">
      <w:rPr>
        <w:rFonts w:asciiTheme="majorHAnsi" w:hAnsiTheme="majorHAnsi"/>
        <w:snapToGrid w:val="0"/>
        <w:color w:val="000000"/>
        <w:sz w:val="18"/>
        <w:szCs w:val="18"/>
      </w:rPr>
      <w:t>Ref. No: P690Fm</w:t>
    </w:r>
    <w:r w:rsidRPr="001907E8">
      <w:rPr>
        <w:rFonts w:asciiTheme="majorHAnsi" w:hAnsiTheme="majorHAnsi"/>
        <w:snapToGrid w:val="0"/>
        <w:color w:val="000000"/>
        <w:sz w:val="18"/>
        <w:szCs w:val="18"/>
      </w:rPr>
      <w:tab/>
      <w:t>Version No: 0</w:t>
    </w:r>
    <w:r w:rsidR="00961305">
      <w:rPr>
        <w:rFonts w:asciiTheme="majorHAnsi" w:hAnsiTheme="majorHAnsi"/>
        <w:snapToGrid w:val="0"/>
        <w:color w:val="000000"/>
        <w:sz w:val="18"/>
        <w:szCs w:val="18"/>
      </w:rPr>
      <w:t>9</w:t>
    </w:r>
    <w:r w:rsidRPr="001907E8">
      <w:rPr>
        <w:rFonts w:asciiTheme="majorHAnsi" w:hAnsiTheme="majorHAnsi"/>
        <w:snapToGrid w:val="0"/>
        <w:color w:val="000000"/>
        <w:sz w:val="18"/>
        <w:szCs w:val="18"/>
      </w:rPr>
      <w:tab/>
      <w:t xml:space="preserve">Issue date: </w:t>
    </w:r>
    <w:r w:rsidR="00E604C7">
      <w:rPr>
        <w:rFonts w:asciiTheme="majorHAnsi" w:hAnsiTheme="majorHAnsi"/>
        <w:snapToGrid w:val="0"/>
        <w:color w:val="000000"/>
        <w:sz w:val="18"/>
        <w:szCs w:val="18"/>
      </w:rPr>
      <w:t>May</w:t>
    </w:r>
    <w:r w:rsidRPr="001907E8">
      <w:rPr>
        <w:rFonts w:asciiTheme="majorHAnsi" w:hAnsiTheme="majorHAnsi"/>
        <w:snapToGrid w:val="0"/>
        <w:color w:val="000000"/>
        <w:sz w:val="18"/>
        <w:szCs w:val="18"/>
      </w:rPr>
      <w:t xml:space="preserve"> 20</w:t>
    </w:r>
    <w:r w:rsidR="00961305">
      <w:rPr>
        <w:rFonts w:asciiTheme="majorHAnsi" w:hAnsiTheme="majorHAnsi"/>
        <w:snapToGrid w:val="0"/>
        <w:color w:val="000000"/>
        <w:sz w:val="18"/>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B4289" w14:textId="77777777" w:rsidR="00EF457E" w:rsidRDefault="00EF457E">
      <w:r>
        <w:separator/>
      </w:r>
    </w:p>
  </w:footnote>
  <w:footnote w:type="continuationSeparator" w:id="0">
    <w:p w14:paraId="5C6E275D" w14:textId="77777777" w:rsidR="00EF457E" w:rsidRDefault="00EF4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78D1A" w14:textId="77777777" w:rsidR="001907E8" w:rsidRPr="005E458F" w:rsidRDefault="001907E8" w:rsidP="001907E8">
    <w:pPr>
      <w:pStyle w:val="Header"/>
      <w:ind w:hanging="851"/>
    </w:pPr>
    <w:r w:rsidRPr="005E458F">
      <w:rPr>
        <w:noProof/>
      </w:rPr>
      <w:drawing>
        <wp:anchor distT="0" distB="0" distL="114300" distR="114300" simplePos="0" relativeHeight="251659264" behindDoc="0" locked="0" layoutInCell="1" allowOverlap="1" wp14:anchorId="056E561D" wp14:editId="74EA55C6">
          <wp:simplePos x="0" y="0"/>
          <wp:positionH relativeFrom="column">
            <wp:posOffset>4639310</wp:posOffset>
          </wp:positionH>
          <wp:positionV relativeFrom="margin">
            <wp:posOffset>-733425</wp:posOffset>
          </wp:positionV>
          <wp:extent cx="1799590" cy="1163320"/>
          <wp:effectExtent l="0" t="0" r="0" b="0"/>
          <wp:wrapSquare wrapText="bothSides"/>
          <wp:docPr id="4"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11A">
      <w:rPr>
        <w:noProof/>
      </w:rPr>
      <w:drawing>
        <wp:anchor distT="0" distB="0" distL="114300" distR="114300" simplePos="0" relativeHeight="251660288" behindDoc="0" locked="0" layoutInCell="1" allowOverlap="1" wp14:anchorId="5CE97275" wp14:editId="02D8D124">
          <wp:simplePos x="0" y="0"/>
          <wp:positionH relativeFrom="column">
            <wp:posOffset>-483235</wp:posOffset>
          </wp:positionH>
          <wp:positionV relativeFrom="margin">
            <wp:posOffset>-624840</wp:posOffset>
          </wp:positionV>
          <wp:extent cx="935990" cy="932180"/>
          <wp:effectExtent l="0" t="0" r="0" b="1270"/>
          <wp:wrapSquare wrapText="bothSides"/>
          <wp:docPr id="2" name="Picture 14" descr="W:\Marketing\Public\2014\Certification Brand Assets\Logos\organic\sa_organic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W:\Marketing\Public\2014\Certification Brand Assets\Logos\organic\sa_organic_black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5990" cy="932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1D1727" w14:textId="77777777" w:rsidR="001907E8" w:rsidRDefault="001907E8" w:rsidP="001907E8">
    <w:pPr>
      <w:pStyle w:val="Header"/>
      <w:ind w:left="-1800"/>
    </w:pPr>
  </w:p>
  <w:p w14:paraId="3E0E24E9" w14:textId="77777777" w:rsidR="001907E8" w:rsidRDefault="00190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D184E"/>
    <w:multiLevelType w:val="hybridMultilevel"/>
    <w:tmpl w:val="3AD8D7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10F4A"/>
    <w:multiLevelType w:val="singleLevel"/>
    <w:tmpl w:val="1298AFBC"/>
    <w:lvl w:ilvl="0">
      <w:start w:val="1"/>
      <w:numFmt w:val="bullet"/>
      <w:lvlText w:val=""/>
      <w:lvlJc w:val="left"/>
      <w:pPr>
        <w:tabs>
          <w:tab w:val="num" w:pos="360"/>
        </w:tabs>
        <w:ind w:left="360" w:hanging="360"/>
      </w:pPr>
      <w:rPr>
        <w:rFonts w:ascii="Wingdings" w:hAnsi="Wingdings" w:hint="default"/>
        <w:sz w:val="22"/>
      </w:rPr>
    </w:lvl>
  </w:abstractNum>
  <w:abstractNum w:abstractNumId="2" w15:restartNumberingAfterBreak="0">
    <w:nsid w:val="0F3E78A2"/>
    <w:multiLevelType w:val="hybridMultilevel"/>
    <w:tmpl w:val="763E9CC2"/>
    <w:lvl w:ilvl="0" w:tplc="A8B4B138">
      <w:start w:val="1"/>
      <w:numFmt w:val="bullet"/>
      <w:lvlText w:val=""/>
      <w:lvlJc w:val="left"/>
      <w:pPr>
        <w:ind w:left="360" w:hanging="360"/>
      </w:pPr>
      <w:rPr>
        <w:rFonts w:ascii="Wingdings" w:hAnsi="Wingdings"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BA75BF"/>
    <w:multiLevelType w:val="hybridMultilevel"/>
    <w:tmpl w:val="DDF4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D1944"/>
    <w:multiLevelType w:val="hybridMultilevel"/>
    <w:tmpl w:val="D4CC1A36"/>
    <w:lvl w:ilvl="0" w:tplc="A8B4B138">
      <w:start w:val="1"/>
      <w:numFmt w:val="bullet"/>
      <w:lvlText w:val=""/>
      <w:lvlJc w:val="left"/>
      <w:pPr>
        <w:ind w:left="360" w:hanging="360"/>
      </w:pPr>
      <w:rPr>
        <w:rFonts w:ascii="Wingdings" w:hAnsi="Wingdings"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A54F31"/>
    <w:multiLevelType w:val="hybridMultilevel"/>
    <w:tmpl w:val="C4C8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46591"/>
    <w:multiLevelType w:val="hybridMultilevel"/>
    <w:tmpl w:val="6046EC86"/>
    <w:lvl w:ilvl="0" w:tplc="A8B4B138">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FE4336"/>
    <w:multiLevelType w:val="hybridMultilevel"/>
    <w:tmpl w:val="563CAE24"/>
    <w:lvl w:ilvl="0" w:tplc="A8B4B138">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096ED6"/>
    <w:multiLevelType w:val="hybridMultilevel"/>
    <w:tmpl w:val="929287C8"/>
    <w:lvl w:ilvl="0" w:tplc="A8B4B138">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H/p0ghAIG6/q3L9oM0Q8nwCSq0f1B/Ez9r8lUT/NMZYnOXjt5cOT/yHEa2DOizI17pZD95uLvx/tRilgprGXw==" w:salt="UzDItXi08ameLavgoKNhW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CF"/>
    <w:rsid w:val="00060CD6"/>
    <w:rsid w:val="00077010"/>
    <w:rsid w:val="0008164D"/>
    <w:rsid w:val="000C515C"/>
    <w:rsid w:val="001907E8"/>
    <w:rsid w:val="001A25F7"/>
    <w:rsid w:val="001B7A8E"/>
    <w:rsid w:val="001D4355"/>
    <w:rsid w:val="001F6A7B"/>
    <w:rsid w:val="00264347"/>
    <w:rsid w:val="0032766C"/>
    <w:rsid w:val="003423C0"/>
    <w:rsid w:val="0039179C"/>
    <w:rsid w:val="00394F05"/>
    <w:rsid w:val="003E403A"/>
    <w:rsid w:val="0042656A"/>
    <w:rsid w:val="00441296"/>
    <w:rsid w:val="004419CE"/>
    <w:rsid w:val="004B2B10"/>
    <w:rsid w:val="004F1546"/>
    <w:rsid w:val="00512C25"/>
    <w:rsid w:val="00524E93"/>
    <w:rsid w:val="005613A7"/>
    <w:rsid w:val="00564D85"/>
    <w:rsid w:val="00587456"/>
    <w:rsid w:val="005D46EA"/>
    <w:rsid w:val="0061701F"/>
    <w:rsid w:val="006B3DF2"/>
    <w:rsid w:val="006C6D5A"/>
    <w:rsid w:val="006D577D"/>
    <w:rsid w:val="007363FC"/>
    <w:rsid w:val="007745F9"/>
    <w:rsid w:val="0080072E"/>
    <w:rsid w:val="00820C9A"/>
    <w:rsid w:val="008A3715"/>
    <w:rsid w:val="008D4E99"/>
    <w:rsid w:val="008F081D"/>
    <w:rsid w:val="00961305"/>
    <w:rsid w:val="009A06F3"/>
    <w:rsid w:val="009C4FEE"/>
    <w:rsid w:val="00A477BC"/>
    <w:rsid w:val="00B400B6"/>
    <w:rsid w:val="00B45051"/>
    <w:rsid w:val="00B5029B"/>
    <w:rsid w:val="00B53CB4"/>
    <w:rsid w:val="00B75053"/>
    <w:rsid w:val="00BA3D63"/>
    <w:rsid w:val="00BC4BA6"/>
    <w:rsid w:val="00BE67CF"/>
    <w:rsid w:val="00BE7F3D"/>
    <w:rsid w:val="00C0199A"/>
    <w:rsid w:val="00C021FE"/>
    <w:rsid w:val="00C23DEE"/>
    <w:rsid w:val="00C364D3"/>
    <w:rsid w:val="00C806E0"/>
    <w:rsid w:val="00CA2712"/>
    <w:rsid w:val="00CB6DD6"/>
    <w:rsid w:val="00CE0F67"/>
    <w:rsid w:val="00CE4E4A"/>
    <w:rsid w:val="00CE6E53"/>
    <w:rsid w:val="00D002E0"/>
    <w:rsid w:val="00D13387"/>
    <w:rsid w:val="00D30CF2"/>
    <w:rsid w:val="00E604C7"/>
    <w:rsid w:val="00EF457E"/>
    <w:rsid w:val="00F24CBE"/>
    <w:rsid w:val="00F51AA3"/>
    <w:rsid w:val="00F733A0"/>
    <w:rsid w:val="00F77A8F"/>
    <w:rsid w:val="00F87B48"/>
    <w:rsid w:val="00FC0CF6"/>
    <w:rsid w:val="00FD3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C6EF9"/>
  <w15:docId w15:val="{A44AC91C-24E9-4C01-A7DE-E6DAAD62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010"/>
    <w:rPr>
      <w:rFonts w:ascii="Frutiger 47LightCn" w:hAnsi="Frutiger 47LightCn"/>
      <w:sz w:val="22"/>
      <w:szCs w:val="22"/>
    </w:rPr>
  </w:style>
  <w:style w:type="paragraph" w:styleId="Heading2">
    <w:name w:val="heading 2"/>
    <w:basedOn w:val="Normal"/>
    <w:next w:val="Normal"/>
    <w:qFormat/>
    <w:rsid w:val="008D4E99"/>
    <w:pPr>
      <w:keepNext/>
      <w:spacing w:after="120"/>
      <w:ind w:left="142"/>
      <w:outlineLvl w:val="1"/>
    </w:pPr>
    <w:rPr>
      <w:b/>
      <w:bCs/>
      <w:color w:val="008000"/>
    </w:rPr>
  </w:style>
  <w:style w:type="paragraph" w:styleId="Heading8">
    <w:name w:val="heading 8"/>
    <w:basedOn w:val="Normal"/>
    <w:next w:val="Normal"/>
    <w:qFormat/>
    <w:rsid w:val="008D4E99"/>
    <w:pPr>
      <w:keepNext/>
      <w:outlineLvl w:val="7"/>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9179C"/>
    <w:pPr>
      <w:ind w:left="-108" w:right="884"/>
    </w:pPr>
    <w:rPr>
      <w:snapToGrid w:val="0"/>
    </w:rPr>
  </w:style>
  <w:style w:type="paragraph" w:styleId="BodyTextIndent">
    <w:name w:val="Body Text Indent"/>
    <w:basedOn w:val="Normal"/>
    <w:rsid w:val="008D4E99"/>
    <w:pPr>
      <w:ind w:left="45"/>
    </w:pPr>
    <w:rPr>
      <w:snapToGrid w:val="0"/>
      <w:color w:val="000000"/>
      <w:sz w:val="20"/>
      <w:szCs w:val="20"/>
    </w:rPr>
  </w:style>
  <w:style w:type="paragraph" w:styleId="Header">
    <w:name w:val="header"/>
    <w:basedOn w:val="Normal"/>
    <w:rsid w:val="00077010"/>
    <w:pPr>
      <w:tabs>
        <w:tab w:val="center" w:pos="4320"/>
        <w:tab w:val="right" w:pos="8640"/>
      </w:tabs>
    </w:pPr>
  </w:style>
  <w:style w:type="paragraph" w:styleId="Footer">
    <w:name w:val="footer"/>
    <w:basedOn w:val="Normal"/>
    <w:rsid w:val="00077010"/>
    <w:pPr>
      <w:tabs>
        <w:tab w:val="center" w:pos="4320"/>
        <w:tab w:val="right" w:pos="8640"/>
      </w:tabs>
    </w:pPr>
  </w:style>
  <w:style w:type="character" w:styleId="Hyperlink">
    <w:name w:val="Hyperlink"/>
    <w:rsid w:val="001D4355"/>
    <w:rPr>
      <w:color w:val="0000FF"/>
      <w:u w:val="single"/>
    </w:rPr>
  </w:style>
  <w:style w:type="paragraph" w:styleId="BalloonText">
    <w:name w:val="Balloon Text"/>
    <w:basedOn w:val="Normal"/>
    <w:link w:val="BalloonTextChar"/>
    <w:uiPriority w:val="99"/>
    <w:semiHidden/>
    <w:unhideWhenUsed/>
    <w:rsid w:val="005D46EA"/>
    <w:rPr>
      <w:rFonts w:ascii="Tahoma" w:hAnsi="Tahoma" w:cs="Tahoma"/>
      <w:sz w:val="16"/>
      <w:szCs w:val="16"/>
    </w:rPr>
  </w:style>
  <w:style w:type="character" w:customStyle="1" w:styleId="BalloonTextChar">
    <w:name w:val="Balloon Text Char"/>
    <w:basedOn w:val="DefaultParagraphFont"/>
    <w:link w:val="BalloonText"/>
    <w:uiPriority w:val="99"/>
    <w:semiHidden/>
    <w:rsid w:val="005D46EA"/>
    <w:rPr>
      <w:rFonts w:ascii="Tahoma" w:hAnsi="Tahoma" w:cs="Tahoma"/>
      <w:sz w:val="16"/>
      <w:szCs w:val="16"/>
    </w:rPr>
  </w:style>
  <w:style w:type="paragraph" w:styleId="ListParagraph">
    <w:name w:val="List Paragraph"/>
    <w:basedOn w:val="Normal"/>
    <w:uiPriority w:val="34"/>
    <w:qFormat/>
    <w:rsid w:val="00564D85"/>
    <w:pPr>
      <w:ind w:left="720"/>
      <w:contextualSpacing/>
    </w:pPr>
  </w:style>
  <w:style w:type="character" w:styleId="UnresolvedMention">
    <w:name w:val="Unresolved Mention"/>
    <w:basedOn w:val="DefaultParagraphFont"/>
    <w:uiPriority w:val="99"/>
    <w:semiHidden/>
    <w:unhideWhenUsed/>
    <w:rsid w:val="00961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oilassociation.org/our-standards/read-our-organic-standards/food-drink-standar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NUL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NUL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441</Words>
  <Characters>2517</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Preparing for your first inspection - processors</vt:lpstr>
    </vt:vector>
  </TitlesOfParts>
  <Company>SoilAssociation</Company>
  <LinksUpToDate>false</LinksUpToDate>
  <CharactersWithSpaces>2953</CharactersWithSpaces>
  <SharedDoc>false</SharedDoc>
  <HLinks>
    <vt:vector size="6" baseType="variant">
      <vt:variant>
        <vt:i4>3801128</vt:i4>
      </vt:variant>
      <vt:variant>
        <vt:i4>0</vt:i4>
      </vt:variant>
      <vt:variant>
        <vt:i4>0</vt:i4>
      </vt:variant>
      <vt:variant>
        <vt:i4>5</vt:i4>
      </vt:variant>
      <vt:variant>
        <vt:lpwstr>http://www.sacert.org/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your first inspection - processors</dc:title>
  <dc:creator>-</dc:creator>
  <cp:lastModifiedBy>Ed Palairet</cp:lastModifiedBy>
  <cp:revision>9</cp:revision>
  <cp:lastPrinted>2011-09-21T16:13:00Z</cp:lastPrinted>
  <dcterms:created xsi:type="dcterms:W3CDTF">2019-04-24T13:16:00Z</dcterms:created>
  <dcterms:modified xsi:type="dcterms:W3CDTF">2021-05-24T14:07:00Z</dcterms:modified>
</cp:coreProperties>
</file>