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B9BD0" w14:textId="77777777" w:rsidR="00E57F5C" w:rsidRDefault="00A740B3" w:rsidP="008714AD">
      <w:pPr>
        <w:rPr>
          <w:rFonts w:ascii="Arial" w:hAnsi="Arial" w:cs="Arial"/>
          <w:b/>
          <w:sz w:val="28"/>
          <w:szCs w:val="28"/>
        </w:rPr>
      </w:pPr>
      <w:r w:rsidRPr="00280388">
        <w:rPr>
          <w:rFonts w:ascii="Arial" w:hAnsi="Arial" w:cs="Arial"/>
          <w:b/>
          <w:sz w:val="28"/>
          <w:szCs w:val="28"/>
        </w:rPr>
        <w:t xml:space="preserve">   </w:t>
      </w:r>
    </w:p>
    <w:p w14:paraId="07F0EFA0" w14:textId="77777777" w:rsidR="00E57F5C" w:rsidRDefault="00E57F5C" w:rsidP="008714AD">
      <w:pPr>
        <w:rPr>
          <w:rFonts w:ascii="Arial" w:hAnsi="Arial" w:cs="Arial"/>
          <w:b/>
          <w:sz w:val="28"/>
          <w:szCs w:val="28"/>
        </w:rPr>
      </w:pPr>
    </w:p>
    <w:p w14:paraId="57A95B45" w14:textId="77777777" w:rsidR="00E57F5C" w:rsidRDefault="00E57F5C" w:rsidP="008714AD">
      <w:pPr>
        <w:rPr>
          <w:rFonts w:ascii="Arial" w:hAnsi="Arial" w:cs="Arial"/>
          <w:b/>
          <w:sz w:val="28"/>
          <w:szCs w:val="28"/>
        </w:rPr>
      </w:pPr>
    </w:p>
    <w:p w14:paraId="27281ED5" w14:textId="77777777" w:rsidR="00E57F5C" w:rsidRDefault="00E57F5C" w:rsidP="008714AD">
      <w:pPr>
        <w:rPr>
          <w:rFonts w:ascii="Arial" w:hAnsi="Arial" w:cs="Arial"/>
          <w:b/>
          <w:sz w:val="28"/>
          <w:szCs w:val="28"/>
        </w:rPr>
      </w:pPr>
    </w:p>
    <w:p w14:paraId="7DA9FF83" w14:textId="5BF4D57A" w:rsidR="002B656C" w:rsidRPr="00280388" w:rsidRDefault="00A740B3" w:rsidP="008714AD">
      <w:pPr>
        <w:rPr>
          <w:rFonts w:ascii="Arial" w:hAnsi="Arial" w:cs="Arial"/>
          <w:b/>
          <w:sz w:val="28"/>
          <w:szCs w:val="28"/>
        </w:rPr>
      </w:pPr>
      <w:r w:rsidRPr="00280388">
        <w:rPr>
          <w:rFonts w:ascii="Arial" w:hAnsi="Arial" w:cs="Arial"/>
          <w:b/>
          <w:sz w:val="28"/>
          <w:szCs w:val="28"/>
        </w:rPr>
        <w:t xml:space="preserve"> </w:t>
      </w:r>
      <w:r w:rsidR="002B656C" w:rsidRPr="00280388">
        <w:rPr>
          <w:rFonts w:ascii="Arial" w:hAnsi="Arial" w:cs="Arial"/>
          <w:b/>
          <w:sz w:val="28"/>
          <w:szCs w:val="28"/>
        </w:rPr>
        <w:t xml:space="preserve">Non-GM declaration for </w:t>
      </w:r>
      <w:r w:rsidR="008714AD">
        <w:rPr>
          <w:rFonts w:ascii="Arial" w:hAnsi="Arial" w:cs="Arial"/>
          <w:b/>
          <w:sz w:val="28"/>
          <w:szCs w:val="28"/>
        </w:rPr>
        <w:t>Approved Inputs</w:t>
      </w:r>
    </w:p>
    <w:p w14:paraId="461ABF5F" w14:textId="77777777" w:rsidR="00280388" w:rsidRDefault="00280388" w:rsidP="002B656C">
      <w:pPr>
        <w:rPr>
          <w:rFonts w:ascii="Arial" w:hAnsi="Arial" w:cs="Arial"/>
          <w:sz w:val="20"/>
          <w:szCs w:val="20"/>
        </w:rPr>
      </w:pPr>
    </w:p>
    <w:p w14:paraId="3CED5EDD" w14:textId="29E15F88" w:rsidR="002B656C" w:rsidRPr="00280388" w:rsidRDefault="008714AD" w:rsidP="002B656C">
      <w:pPr>
        <w:rPr>
          <w:rFonts w:ascii="Arial" w:hAnsi="Arial" w:cs="Arial"/>
          <w:sz w:val="24"/>
          <w:szCs w:val="24"/>
        </w:rPr>
      </w:pPr>
      <w:r w:rsidRPr="00280388">
        <w:rPr>
          <w:rFonts w:ascii="Arial" w:hAnsi="Arial" w:cs="Arial"/>
          <w:sz w:val="24"/>
          <w:szCs w:val="24"/>
        </w:rPr>
        <w:t>T</w:t>
      </w:r>
      <w:r w:rsidR="002B656C" w:rsidRPr="00280388">
        <w:rPr>
          <w:rFonts w:ascii="Arial" w:hAnsi="Arial" w:cs="Arial"/>
          <w:sz w:val="24"/>
          <w:szCs w:val="24"/>
        </w:rPr>
        <w:t xml:space="preserve">he Soil Association </w:t>
      </w:r>
      <w:r w:rsidRPr="00280388">
        <w:rPr>
          <w:rFonts w:ascii="Arial" w:hAnsi="Arial" w:cs="Arial"/>
          <w:sz w:val="24"/>
          <w:szCs w:val="24"/>
        </w:rPr>
        <w:t xml:space="preserve">Approved Inputs </w:t>
      </w:r>
      <w:r w:rsidR="002B656C" w:rsidRPr="00280388">
        <w:rPr>
          <w:rFonts w:ascii="Arial" w:hAnsi="Arial" w:cs="Arial"/>
          <w:sz w:val="24"/>
          <w:szCs w:val="24"/>
        </w:rPr>
        <w:t>standards</w:t>
      </w:r>
      <w:r w:rsidR="00EC1A91" w:rsidRPr="00280388">
        <w:rPr>
          <w:rFonts w:ascii="Arial" w:hAnsi="Arial" w:cs="Arial"/>
          <w:sz w:val="24"/>
          <w:szCs w:val="24"/>
        </w:rPr>
        <w:t xml:space="preserve"> (1.9.2)</w:t>
      </w:r>
      <w:r w:rsidR="002B656C" w:rsidRPr="00280388">
        <w:rPr>
          <w:rFonts w:ascii="Arial" w:hAnsi="Arial" w:cs="Arial"/>
          <w:sz w:val="24"/>
          <w:szCs w:val="24"/>
        </w:rPr>
        <w:t xml:space="preserve"> prohibit the use of genetically modified organisms (GMOs)* and products derived from them in </w:t>
      </w:r>
      <w:r w:rsidR="00EC1A91" w:rsidRPr="00280388">
        <w:rPr>
          <w:rFonts w:ascii="Arial" w:hAnsi="Arial" w:cs="Arial"/>
          <w:sz w:val="24"/>
          <w:szCs w:val="24"/>
        </w:rPr>
        <w:t>the production of products approved for use in organic systems</w:t>
      </w:r>
      <w:r w:rsidR="002B656C" w:rsidRPr="00280388">
        <w:rPr>
          <w:rFonts w:ascii="Arial" w:hAnsi="Arial" w:cs="Arial"/>
          <w:sz w:val="24"/>
          <w:szCs w:val="24"/>
        </w:rPr>
        <w:t>. As a licensee, you must seek confirmation from your supplier(s) that the materials they use are not genetically modified, derived from GMOs or produced using GMOs or their derivatives, and that all reasonable steps have been taken to avoid contamination from GMOs or their derivatives. This is to ensure accountability and traceability, and to provide consumers with a credible guarantee.</w:t>
      </w:r>
    </w:p>
    <w:p w14:paraId="795D108F" w14:textId="27E2A316" w:rsidR="002B656C" w:rsidRPr="00280388" w:rsidRDefault="002B656C" w:rsidP="002B656C">
      <w:pPr>
        <w:rPr>
          <w:rFonts w:ascii="Arial" w:hAnsi="Arial" w:cs="Arial"/>
          <w:sz w:val="24"/>
          <w:szCs w:val="24"/>
        </w:rPr>
      </w:pPr>
      <w:r w:rsidRPr="00280388">
        <w:rPr>
          <w:rFonts w:ascii="Arial" w:hAnsi="Arial" w:cs="Arial"/>
          <w:sz w:val="24"/>
          <w:szCs w:val="24"/>
        </w:rPr>
        <w:t xml:space="preserve">In order to approve the use of </w:t>
      </w:r>
      <w:r w:rsidR="00EC1A91" w:rsidRPr="00280388">
        <w:rPr>
          <w:rFonts w:ascii="Arial" w:hAnsi="Arial" w:cs="Arial"/>
          <w:sz w:val="24"/>
          <w:szCs w:val="24"/>
        </w:rPr>
        <w:t>an uncertified</w:t>
      </w:r>
      <w:r w:rsidRPr="00280388">
        <w:rPr>
          <w:rFonts w:ascii="Arial" w:hAnsi="Arial" w:cs="Arial"/>
          <w:sz w:val="24"/>
          <w:szCs w:val="24"/>
        </w:rPr>
        <w:t xml:space="preserve"> non-organic raw material or processing aid for use in an SA-</w:t>
      </w:r>
      <w:r w:rsidR="00EC1A91" w:rsidRPr="00280388">
        <w:rPr>
          <w:rFonts w:ascii="Arial" w:hAnsi="Arial" w:cs="Arial"/>
          <w:sz w:val="24"/>
          <w:szCs w:val="24"/>
        </w:rPr>
        <w:t xml:space="preserve">approved </w:t>
      </w:r>
      <w:r w:rsidRPr="00280388">
        <w:rPr>
          <w:rFonts w:ascii="Arial" w:hAnsi="Arial" w:cs="Arial"/>
          <w:sz w:val="24"/>
          <w:szCs w:val="24"/>
        </w:rPr>
        <w:t>product, we request that the supplier complete the following declaration. Where more than one ingredient and supplier are being used to manufacture the end ingredient or processing aid, a copy of this form will need to be completed by each supplier. A non-GM declaration must be available for each constituent ingredient.</w:t>
      </w:r>
    </w:p>
    <w:p w14:paraId="02513AB5" w14:textId="77777777" w:rsidR="002B656C" w:rsidRPr="00280388" w:rsidRDefault="002B656C" w:rsidP="002B656C">
      <w:pPr>
        <w:rPr>
          <w:rFonts w:ascii="Arial" w:hAnsi="Arial" w:cs="Arial"/>
          <w:sz w:val="24"/>
          <w:szCs w:val="24"/>
        </w:rPr>
      </w:pPr>
    </w:p>
    <w:p w14:paraId="0145F5DE" w14:textId="77777777" w:rsidR="002B656C" w:rsidRPr="00280388" w:rsidRDefault="002B656C" w:rsidP="002B656C">
      <w:pPr>
        <w:rPr>
          <w:rFonts w:ascii="Arial" w:hAnsi="Arial" w:cs="Arial"/>
          <w:sz w:val="24"/>
          <w:szCs w:val="24"/>
        </w:rPr>
      </w:pPr>
      <w:r w:rsidRPr="00280388">
        <w:rPr>
          <w:rFonts w:ascii="Arial" w:hAnsi="Arial" w:cs="Arial"/>
          <w:sz w:val="24"/>
          <w:szCs w:val="24"/>
        </w:rPr>
        <w:t>Please sign the declaration below (or ask your supplier to sign it) and send it in with any relevant documentation.</w:t>
      </w:r>
    </w:p>
    <w:p w14:paraId="73F5FD65" w14:textId="77777777" w:rsidR="002B656C" w:rsidRPr="00280388" w:rsidRDefault="002B656C" w:rsidP="002B656C">
      <w:pPr>
        <w:rPr>
          <w:rFonts w:ascii="Arial" w:hAnsi="Arial" w:cs="Arial"/>
          <w:sz w:val="24"/>
          <w:szCs w:val="24"/>
        </w:rPr>
      </w:pPr>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51"/>
        <w:gridCol w:w="425"/>
        <w:gridCol w:w="992"/>
        <w:gridCol w:w="3544"/>
        <w:gridCol w:w="1134"/>
        <w:gridCol w:w="851"/>
        <w:gridCol w:w="850"/>
        <w:gridCol w:w="1134"/>
        <w:gridCol w:w="567"/>
      </w:tblGrid>
      <w:tr w:rsidR="002B656C" w:rsidRPr="00280388" w14:paraId="0AE199AC" w14:textId="77777777" w:rsidTr="000C72BB">
        <w:trPr>
          <w:cantSplit/>
          <w:trHeight w:val="533"/>
        </w:trPr>
        <w:tc>
          <w:tcPr>
            <w:tcW w:w="10348" w:type="dxa"/>
            <w:gridSpan w:val="9"/>
            <w:tcBorders>
              <w:top w:val="single" w:sz="4" w:space="0" w:color="C0C0C0"/>
              <w:left w:val="single" w:sz="4" w:space="0" w:color="C0C0C0"/>
              <w:bottom w:val="nil"/>
              <w:right w:val="single" w:sz="4" w:space="0" w:color="C0C0C0"/>
            </w:tcBorders>
            <w:vAlign w:val="center"/>
          </w:tcPr>
          <w:p w14:paraId="3F0701EC" w14:textId="77777777" w:rsidR="002B656C" w:rsidRPr="00280388" w:rsidRDefault="002B656C" w:rsidP="002B656C">
            <w:pPr>
              <w:rPr>
                <w:rFonts w:ascii="Arial" w:hAnsi="Arial" w:cs="Arial"/>
                <w:b/>
                <w:sz w:val="24"/>
                <w:szCs w:val="24"/>
              </w:rPr>
            </w:pPr>
            <w:r w:rsidRPr="00280388">
              <w:rPr>
                <w:rFonts w:ascii="Arial" w:hAnsi="Arial" w:cs="Arial"/>
                <w:b/>
                <w:sz w:val="24"/>
                <w:szCs w:val="24"/>
              </w:rPr>
              <w:t>Declaration</w:t>
            </w:r>
          </w:p>
        </w:tc>
      </w:tr>
      <w:tr w:rsidR="002B656C" w:rsidRPr="00280388" w14:paraId="6F03DBDB" w14:textId="77777777" w:rsidTr="000C72BB">
        <w:trPr>
          <w:cantSplit/>
          <w:trHeight w:val="689"/>
        </w:trPr>
        <w:tc>
          <w:tcPr>
            <w:tcW w:w="10348" w:type="dxa"/>
            <w:gridSpan w:val="9"/>
            <w:tcBorders>
              <w:top w:val="nil"/>
              <w:left w:val="single" w:sz="4" w:space="0" w:color="C0C0C0"/>
              <w:bottom w:val="single" w:sz="4" w:space="0" w:color="C0C0C0"/>
              <w:right w:val="single" w:sz="4" w:space="0" w:color="C0C0C0"/>
            </w:tcBorders>
            <w:vAlign w:val="center"/>
          </w:tcPr>
          <w:p w14:paraId="0BD11449" w14:textId="77777777" w:rsidR="002B656C" w:rsidRPr="00280388" w:rsidRDefault="002B656C" w:rsidP="002B656C">
            <w:pPr>
              <w:rPr>
                <w:rFonts w:ascii="Arial" w:hAnsi="Arial" w:cs="Arial"/>
                <w:sz w:val="24"/>
                <w:szCs w:val="24"/>
              </w:rPr>
            </w:pPr>
            <w:r w:rsidRPr="00280388">
              <w:rPr>
                <w:rFonts w:ascii="Arial" w:hAnsi="Arial" w:cs="Arial"/>
                <w:sz w:val="24"/>
                <w:szCs w:val="24"/>
              </w:rPr>
              <w:t>I hereby declare that the product named below is not derived from or produced using GMOs or their derivatives, and that all reasonable steps have been taken to avoid contamination from GMOs or their derivatives, and that this has been verified by the following measures:</w:t>
            </w:r>
          </w:p>
        </w:tc>
      </w:tr>
      <w:tr w:rsidR="002B656C" w:rsidRPr="00280388" w14:paraId="23623ABD" w14:textId="77777777" w:rsidTr="000C72BB">
        <w:trPr>
          <w:cantSplit/>
          <w:trHeight w:val="402"/>
        </w:trPr>
        <w:tc>
          <w:tcPr>
            <w:tcW w:w="851" w:type="dxa"/>
            <w:tcBorders>
              <w:top w:val="single" w:sz="4" w:space="0" w:color="C0C0C0"/>
              <w:left w:val="single" w:sz="4" w:space="0" w:color="C0C0C0"/>
              <w:bottom w:val="single" w:sz="4" w:space="0" w:color="FFFFFF"/>
              <w:right w:val="single" w:sz="4" w:space="0" w:color="FFFFFF"/>
            </w:tcBorders>
            <w:vAlign w:val="center"/>
          </w:tcPr>
          <w:p w14:paraId="02164843" w14:textId="77777777" w:rsidR="002B656C" w:rsidRPr="00280388" w:rsidRDefault="005F1C9F" w:rsidP="002B656C">
            <w:pPr>
              <w:rPr>
                <w:rFonts w:ascii="Arial" w:hAnsi="Arial" w:cs="Arial"/>
                <w:sz w:val="24"/>
                <w:szCs w:val="24"/>
              </w:rPr>
            </w:pPr>
            <w:r w:rsidRPr="00280388">
              <w:rPr>
                <w:rFonts w:ascii="Arial" w:hAnsi="Arial" w:cs="Arial"/>
                <w:sz w:val="24"/>
                <w:szCs w:val="24"/>
              </w:rPr>
              <w:fldChar w:fldCharType="begin"/>
            </w:r>
            <w:r w:rsidRPr="00280388">
              <w:rPr>
                <w:rFonts w:ascii="Arial" w:hAnsi="Arial" w:cs="Arial"/>
                <w:sz w:val="24"/>
                <w:szCs w:val="24"/>
              </w:rPr>
              <w:instrText xml:space="preserve"> FORMCHECKBOX </w:instrText>
            </w:r>
            <w:r w:rsidR="00900598" w:rsidRPr="00280388">
              <w:rPr>
                <w:rFonts w:ascii="Arial" w:hAnsi="Arial" w:cs="Arial"/>
                <w:sz w:val="24"/>
                <w:szCs w:val="24"/>
              </w:rPr>
              <w:fldChar w:fldCharType="separate"/>
            </w:r>
            <w:r w:rsidRPr="00280388">
              <w:rPr>
                <w:rFonts w:ascii="Arial" w:hAnsi="Arial" w:cs="Arial"/>
                <w:sz w:val="24"/>
                <w:szCs w:val="24"/>
              </w:rPr>
              <w:fldChar w:fldCharType="end"/>
            </w:r>
            <w:sdt>
              <w:sdtPr>
                <w:rPr>
                  <w:rFonts w:ascii="Arial" w:hAnsi="Arial" w:cs="Arial"/>
                  <w:sz w:val="24"/>
                  <w:szCs w:val="24"/>
                </w:rPr>
                <w:id w:val="1164427925"/>
                <w14:checkbox>
                  <w14:checked w14:val="0"/>
                  <w14:checkedState w14:val="2612" w14:font="MS Gothic"/>
                  <w14:uncheckedState w14:val="2610" w14:font="MS Gothic"/>
                </w14:checkbox>
              </w:sdtPr>
              <w:sdtEndPr/>
              <w:sdtContent>
                <w:r w:rsidR="002B656C" w:rsidRPr="00280388">
                  <w:rPr>
                    <w:rFonts w:ascii="Segoe UI Symbol" w:eastAsia="MS Gothic" w:hAnsi="Segoe UI Symbol" w:cs="Segoe UI Symbol"/>
                    <w:sz w:val="24"/>
                    <w:szCs w:val="24"/>
                  </w:rPr>
                  <w:t>☐</w:t>
                </w:r>
              </w:sdtContent>
            </w:sdt>
          </w:p>
        </w:tc>
        <w:tc>
          <w:tcPr>
            <w:tcW w:w="9497" w:type="dxa"/>
            <w:gridSpan w:val="8"/>
            <w:tcBorders>
              <w:top w:val="single" w:sz="4" w:space="0" w:color="C0C0C0"/>
              <w:left w:val="single" w:sz="4" w:space="0" w:color="FFFFFF"/>
              <w:bottom w:val="single" w:sz="4" w:space="0" w:color="FFFFFF"/>
              <w:right w:val="single" w:sz="4" w:space="0" w:color="C0C0C0"/>
            </w:tcBorders>
            <w:vAlign w:val="center"/>
          </w:tcPr>
          <w:p w14:paraId="2BDEF4CE" w14:textId="77777777" w:rsidR="002B656C" w:rsidRPr="00280388" w:rsidRDefault="002B656C" w:rsidP="002B656C">
            <w:pPr>
              <w:rPr>
                <w:rFonts w:ascii="Arial" w:hAnsi="Arial" w:cs="Arial"/>
                <w:sz w:val="24"/>
                <w:szCs w:val="24"/>
              </w:rPr>
            </w:pPr>
            <w:r w:rsidRPr="00280388">
              <w:rPr>
                <w:rFonts w:ascii="Arial" w:hAnsi="Arial" w:cs="Arial"/>
                <w:sz w:val="24"/>
                <w:szCs w:val="24"/>
              </w:rPr>
              <w:t>Traceability/identify preservation (IP) system (including adequate separation). A summary flow chart or copy of the certificates for this process is attached.</w:t>
            </w:r>
          </w:p>
        </w:tc>
      </w:tr>
      <w:tr w:rsidR="002B656C" w:rsidRPr="00280388" w14:paraId="467E438F" w14:textId="77777777" w:rsidTr="000C72BB">
        <w:trPr>
          <w:cantSplit/>
          <w:trHeight w:val="422"/>
        </w:trPr>
        <w:tc>
          <w:tcPr>
            <w:tcW w:w="851" w:type="dxa"/>
            <w:tcBorders>
              <w:top w:val="single" w:sz="4" w:space="0" w:color="FFFFFF"/>
              <w:left w:val="single" w:sz="4" w:space="0" w:color="C0C0C0"/>
              <w:bottom w:val="single" w:sz="4" w:space="0" w:color="FFFFFF"/>
              <w:right w:val="single" w:sz="4" w:space="0" w:color="FFFFFF"/>
            </w:tcBorders>
            <w:vAlign w:val="center"/>
          </w:tcPr>
          <w:p w14:paraId="0A741C1C" w14:textId="77777777" w:rsidR="002B656C" w:rsidRPr="00280388" w:rsidRDefault="005F1C9F" w:rsidP="002B656C">
            <w:pPr>
              <w:rPr>
                <w:rFonts w:ascii="Arial" w:hAnsi="Arial" w:cs="Arial"/>
                <w:sz w:val="24"/>
                <w:szCs w:val="24"/>
              </w:rPr>
            </w:pPr>
            <w:r w:rsidRPr="00280388">
              <w:rPr>
                <w:rFonts w:ascii="Arial" w:hAnsi="Arial" w:cs="Arial"/>
                <w:sz w:val="24"/>
                <w:szCs w:val="24"/>
              </w:rPr>
              <w:fldChar w:fldCharType="begin"/>
            </w:r>
            <w:r w:rsidRPr="00280388">
              <w:rPr>
                <w:rFonts w:ascii="Arial" w:hAnsi="Arial" w:cs="Arial"/>
                <w:sz w:val="24"/>
                <w:szCs w:val="24"/>
              </w:rPr>
              <w:instrText xml:space="preserve"> FORMCHECKBOX </w:instrText>
            </w:r>
            <w:r w:rsidR="00900598" w:rsidRPr="00280388">
              <w:rPr>
                <w:rFonts w:ascii="Arial" w:hAnsi="Arial" w:cs="Arial"/>
                <w:sz w:val="24"/>
                <w:szCs w:val="24"/>
              </w:rPr>
              <w:fldChar w:fldCharType="separate"/>
            </w:r>
            <w:r w:rsidRPr="00280388">
              <w:rPr>
                <w:rFonts w:ascii="Arial" w:hAnsi="Arial" w:cs="Arial"/>
                <w:sz w:val="24"/>
                <w:szCs w:val="24"/>
              </w:rPr>
              <w:fldChar w:fldCharType="end"/>
            </w:r>
            <w:sdt>
              <w:sdtPr>
                <w:rPr>
                  <w:rFonts w:ascii="Arial" w:hAnsi="Arial" w:cs="Arial"/>
                  <w:sz w:val="24"/>
                  <w:szCs w:val="24"/>
                </w:rPr>
                <w:id w:val="1408731658"/>
                <w14:checkbox>
                  <w14:checked w14:val="0"/>
                  <w14:checkedState w14:val="2612" w14:font="MS Gothic"/>
                  <w14:uncheckedState w14:val="2610" w14:font="MS Gothic"/>
                </w14:checkbox>
              </w:sdtPr>
              <w:sdtEndPr/>
              <w:sdtContent>
                <w:r w:rsidR="002B656C" w:rsidRPr="00280388">
                  <w:rPr>
                    <w:rFonts w:ascii="Segoe UI Symbol" w:eastAsia="MS Gothic" w:hAnsi="Segoe UI Symbol" w:cs="Segoe UI Symbol"/>
                    <w:sz w:val="24"/>
                    <w:szCs w:val="24"/>
                  </w:rPr>
                  <w:t>☐</w:t>
                </w:r>
              </w:sdtContent>
            </w:sdt>
          </w:p>
        </w:tc>
        <w:tc>
          <w:tcPr>
            <w:tcW w:w="9497" w:type="dxa"/>
            <w:gridSpan w:val="8"/>
            <w:tcBorders>
              <w:top w:val="single" w:sz="4" w:space="0" w:color="FFFFFF"/>
              <w:left w:val="single" w:sz="4" w:space="0" w:color="FFFFFF"/>
              <w:bottom w:val="single" w:sz="4" w:space="0" w:color="FFFFFF"/>
              <w:right w:val="single" w:sz="4" w:space="0" w:color="C0C0C0"/>
            </w:tcBorders>
            <w:vAlign w:val="center"/>
          </w:tcPr>
          <w:p w14:paraId="23672189" w14:textId="0AC31809" w:rsidR="002B656C" w:rsidRPr="00280388" w:rsidRDefault="002B656C" w:rsidP="002B656C">
            <w:pPr>
              <w:rPr>
                <w:rFonts w:ascii="Arial" w:hAnsi="Arial" w:cs="Arial"/>
                <w:sz w:val="24"/>
                <w:szCs w:val="24"/>
              </w:rPr>
            </w:pPr>
            <w:r w:rsidRPr="00280388">
              <w:rPr>
                <w:rFonts w:ascii="Arial" w:hAnsi="Arial" w:cs="Arial"/>
                <w:sz w:val="24"/>
                <w:szCs w:val="24"/>
              </w:rPr>
              <w:t xml:space="preserve">Independent audit. Certification body: </w:t>
            </w: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fldChar w:fldCharType="end"/>
            </w:r>
            <w:r w:rsidRPr="00280388">
              <w:rPr>
                <w:rFonts w:ascii="Arial" w:hAnsi="Arial" w:cs="Arial"/>
                <w:sz w:val="24"/>
                <w:szCs w:val="24"/>
              </w:rPr>
              <w:t xml:space="preserve">            </w:t>
            </w:r>
            <w:proofErr w:type="gramStart"/>
            <w:r w:rsidRPr="00280388">
              <w:rPr>
                <w:rFonts w:ascii="Arial" w:hAnsi="Arial" w:cs="Arial"/>
                <w:sz w:val="24"/>
                <w:szCs w:val="24"/>
              </w:rPr>
              <w:t xml:space="preserve">   (</w:t>
            </w:r>
            <w:proofErr w:type="gramEnd"/>
            <w:r w:rsidRPr="00280388">
              <w:rPr>
                <w:rFonts w:ascii="Arial" w:hAnsi="Arial" w:cs="Arial"/>
                <w:sz w:val="24"/>
                <w:szCs w:val="24"/>
              </w:rPr>
              <w:t>a copy of the summary audit may be required).</w:t>
            </w:r>
          </w:p>
        </w:tc>
      </w:tr>
      <w:tr w:rsidR="002B656C" w:rsidRPr="00280388" w14:paraId="1485DB74" w14:textId="77777777" w:rsidTr="000C72BB">
        <w:trPr>
          <w:cantSplit/>
          <w:trHeight w:val="414"/>
        </w:trPr>
        <w:tc>
          <w:tcPr>
            <w:tcW w:w="851" w:type="dxa"/>
            <w:tcBorders>
              <w:top w:val="single" w:sz="4" w:space="0" w:color="FFFFFF"/>
              <w:left w:val="single" w:sz="4" w:space="0" w:color="C0C0C0"/>
              <w:bottom w:val="single" w:sz="4" w:space="0" w:color="FFFFFF"/>
              <w:right w:val="single" w:sz="4" w:space="0" w:color="FFFFFF"/>
            </w:tcBorders>
            <w:vAlign w:val="center"/>
          </w:tcPr>
          <w:p w14:paraId="74F2A707" w14:textId="77777777" w:rsidR="002B656C" w:rsidRPr="00280388" w:rsidRDefault="005F1C9F" w:rsidP="002B656C">
            <w:pPr>
              <w:rPr>
                <w:rFonts w:ascii="Arial" w:hAnsi="Arial" w:cs="Arial"/>
                <w:sz w:val="24"/>
                <w:szCs w:val="24"/>
              </w:rPr>
            </w:pPr>
            <w:r w:rsidRPr="00280388">
              <w:rPr>
                <w:rFonts w:ascii="Arial" w:hAnsi="Arial" w:cs="Arial"/>
                <w:sz w:val="24"/>
                <w:szCs w:val="24"/>
              </w:rPr>
              <w:fldChar w:fldCharType="begin"/>
            </w:r>
            <w:r w:rsidRPr="00280388">
              <w:rPr>
                <w:rFonts w:ascii="Arial" w:hAnsi="Arial" w:cs="Arial"/>
                <w:sz w:val="24"/>
                <w:szCs w:val="24"/>
              </w:rPr>
              <w:instrText xml:space="preserve"> FORMCHECKBOX </w:instrText>
            </w:r>
            <w:r w:rsidR="00900598" w:rsidRPr="00280388">
              <w:rPr>
                <w:rFonts w:ascii="Arial" w:hAnsi="Arial" w:cs="Arial"/>
                <w:sz w:val="24"/>
                <w:szCs w:val="24"/>
              </w:rPr>
              <w:fldChar w:fldCharType="separate"/>
            </w:r>
            <w:r w:rsidRPr="00280388">
              <w:rPr>
                <w:rFonts w:ascii="Arial" w:hAnsi="Arial" w:cs="Arial"/>
                <w:sz w:val="24"/>
                <w:szCs w:val="24"/>
              </w:rPr>
              <w:fldChar w:fldCharType="end"/>
            </w:r>
            <w:sdt>
              <w:sdtPr>
                <w:rPr>
                  <w:rFonts w:ascii="Arial" w:hAnsi="Arial" w:cs="Arial"/>
                  <w:sz w:val="24"/>
                  <w:szCs w:val="24"/>
                </w:rPr>
                <w:id w:val="-92169431"/>
                <w14:checkbox>
                  <w14:checked w14:val="0"/>
                  <w14:checkedState w14:val="2612" w14:font="MS Gothic"/>
                  <w14:uncheckedState w14:val="2610" w14:font="MS Gothic"/>
                </w14:checkbox>
              </w:sdtPr>
              <w:sdtEndPr/>
              <w:sdtContent>
                <w:r w:rsidR="002B656C" w:rsidRPr="00280388">
                  <w:rPr>
                    <w:rFonts w:ascii="Segoe UI Symbol" w:eastAsia="MS Gothic" w:hAnsi="Segoe UI Symbol" w:cs="Segoe UI Symbol"/>
                    <w:sz w:val="24"/>
                    <w:szCs w:val="24"/>
                  </w:rPr>
                  <w:t>☐</w:t>
                </w:r>
              </w:sdtContent>
            </w:sdt>
          </w:p>
        </w:tc>
        <w:tc>
          <w:tcPr>
            <w:tcW w:w="9497" w:type="dxa"/>
            <w:gridSpan w:val="8"/>
            <w:tcBorders>
              <w:top w:val="single" w:sz="4" w:space="0" w:color="FFFFFF"/>
              <w:left w:val="single" w:sz="4" w:space="0" w:color="FFFFFF"/>
              <w:bottom w:val="single" w:sz="4" w:space="0" w:color="FFFFFF"/>
              <w:right w:val="single" w:sz="4" w:space="0" w:color="C0C0C0"/>
            </w:tcBorders>
            <w:vAlign w:val="center"/>
          </w:tcPr>
          <w:p w14:paraId="1BFEAED5" w14:textId="77777777" w:rsidR="002B656C" w:rsidRPr="00280388" w:rsidRDefault="002B656C" w:rsidP="002B656C">
            <w:pPr>
              <w:rPr>
                <w:rFonts w:ascii="Arial" w:hAnsi="Arial" w:cs="Arial"/>
                <w:sz w:val="24"/>
                <w:szCs w:val="24"/>
              </w:rPr>
            </w:pPr>
            <w:r w:rsidRPr="00280388">
              <w:rPr>
                <w:rFonts w:ascii="Arial" w:hAnsi="Arial" w:cs="Arial"/>
                <w:sz w:val="24"/>
                <w:szCs w:val="24"/>
              </w:rPr>
              <w:t>Equivalent declaration from previous supplier, or ingredient suppliers. A copy of the declaration is enclosed.</w:t>
            </w:r>
          </w:p>
        </w:tc>
      </w:tr>
      <w:tr w:rsidR="002B656C" w:rsidRPr="00280388" w14:paraId="21D20DCC" w14:textId="77777777" w:rsidTr="000C72BB">
        <w:trPr>
          <w:cantSplit/>
          <w:trHeight w:val="419"/>
        </w:trPr>
        <w:tc>
          <w:tcPr>
            <w:tcW w:w="851" w:type="dxa"/>
            <w:tcBorders>
              <w:top w:val="single" w:sz="4" w:space="0" w:color="FFFFFF"/>
              <w:left w:val="single" w:sz="4" w:space="0" w:color="C0C0C0"/>
              <w:bottom w:val="single" w:sz="4" w:space="0" w:color="FFFFFF"/>
              <w:right w:val="single" w:sz="4" w:space="0" w:color="FFFFFF"/>
            </w:tcBorders>
            <w:vAlign w:val="center"/>
          </w:tcPr>
          <w:p w14:paraId="6E409BD9" w14:textId="77777777" w:rsidR="002B656C" w:rsidRPr="00280388" w:rsidRDefault="005F1C9F" w:rsidP="002B656C">
            <w:pPr>
              <w:rPr>
                <w:rFonts w:ascii="Arial" w:hAnsi="Arial" w:cs="Arial"/>
                <w:sz w:val="24"/>
                <w:szCs w:val="24"/>
              </w:rPr>
            </w:pPr>
            <w:r w:rsidRPr="00280388">
              <w:rPr>
                <w:rFonts w:ascii="Arial" w:hAnsi="Arial" w:cs="Arial"/>
                <w:sz w:val="24"/>
                <w:szCs w:val="24"/>
              </w:rPr>
              <w:fldChar w:fldCharType="begin"/>
            </w:r>
            <w:r w:rsidRPr="00280388">
              <w:rPr>
                <w:rFonts w:ascii="Arial" w:hAnsi="Arial" w:cs="Arial"/>
                <w:sz w:val="24"/>
                <w:szCs w:val="24"/>
              </w:rPr>
              <w:instrText xml:space="preserve"> FORMCHECKBOX </w:instrText>
            </w:r>
            <w:r w:rsidR="00900598" w:rsidRPr="00280388">
              <w:rPr>
                <w:rFonts w:ascii="Arial" w:hAnsi="Arial" w:cs="Arial"/>
                <w:sz w:val="24"/>
                <w:szCs w:val="24"/>
              </w:rPr>
              <w:fldChar w:fldCharType="separate"/>
            </w:r>
            <w:r w:rsidRPr="00280388">
              <w:rPr>
                <w:rFonts w:ascii="Arial" w:hAnsi="Arial" w:cs="Arial"/>
                <w:sz w:val="24"/>
                <w:szCs w:val="24"/>
              </w:rPr>
              <w:fldChar w:fldCharType="end"/>
            </w:r>
            <w:sdt>
              <w:sdtPr>
                <w:rPr>
                  <w:rFonts w:ascii="Arial" w:hAnsi="Arial" w:cs="Arial"/>
                  <w:sz w:val="24"/>
                  <w:szCs w:val="24"/>
                </w:rPr>
                <w:id w:val="1926383699"/>
                <w14:checkbox>
                  <w14:checked w14:val="0"/>
                  <w14:checkedState w14:val="2612" w14:font="MS Gothic"/>
                  <w14:uncheckedState w14:val="2610" w14:font="MS Gothic"/>
                </w14:checkbox>
              </w:sdtPr>
              <w:sdtEndPr/>
              <w:sdtContent>
                <w:r w:rsidR="002B656C" w:rsidRPr="00280388">
                  <w:rPr>
                    <w:rFonts w:ascii="Segoe UI Symbol" w:eastAsia="MS Gothic" w:hAnsi="Segoe UI Symbol" w:cs="Segoe UI Symbol"/>
                    <w:sz w:val="24"/>
                    <w:szCs w:val="24"/>
                  </w:rPr>
                  <w:t>☐</w:t>
                </w:r>
              </w:sdtContent>
            </w:sdt>
          </w:p>
        </w:tc>
        <w:tc>
          <w:tcPr>
            <w:tcW w:w="9497" w:type="dxa"/>
            <w:gridSpan w:val="8"/>
            <w:tcBorders>
              <w:top w:val="single" w:sz="4" w:space="0" w:color="FFFFFF"/>
              <w:left w:val="single" w:sz="4" w:space="0" w:color="FFFFFF"/>
              <w:bottom w:val="single" w:sz="4" w:space="0" w:color="FFFFFF"/>
              <w:right w:val="single" w:sz="4" w:space="0" w:color="C0C0C0"/>
            </w:tcBorders>
            <w:vAlign w:val="center"/>
          </w:tcPr>
          <w:p w14:paraId="3FA7C234" w14:textId="77777777" w:rsidR="002B656C" w:rsidRPr="00280388" w:rsidRDefault="002B656C" w:rsidP="002B656C">
            <w:pPr>
              <w:rPr>
                <w:rFonts w:ascii="Arial" w:hAnsi="Arial" w:cs="Arial"/>
                <w:sz w:val="24"/>
                <w:szCs w:val="24"/>
              </w:rPr>
            </w:pPr>
            <w:smartTag w:uri="urn:schemas-microsoft-com:office:smarttags" w:element="stockticker">
              <w:r w:rsidRPr="00280388">
                <w:rPr>
                  <w:rFonts w:ascii="Arial" w:hAnsi="Arial" w:cs="Arial"/>
                  <w:sz w:val="24"/>
                  <w:szCs w:val="24"/>
                </w:rPr>
                <w:t>PCR</w:t>
              </w:r>
            </w:smartTag>
            <w:r w:rsidRPr="00280388">
              <w:rPr>
                <w:rFonts w:ascii="Arial" w:hAnsi="Arial" w:cs="Arial"/>
                <w:sz w:val="24"/>
                <w:szCs w:val="24"/>
              </w:rPr>
              <w:t xml:space="preserve"> testing** to the tolerance limit of 0.1%. </w:t>
            </w:r>
          </w:p>
        </w:tc>
      </w:tr>
      <w:tr w:rsidR="002B656C" w:rsidRPr="00280388" w14:paraId="560C1F6D" w14:textId="77777777" w:rsidTr="000C72BB">
        <w:trPr>
          <w:cantSplit/>
          <w:trHeight w:val="412"/>
        </w:trPr>
        <w:tc>
          <w:tcPr>
            <w:tcW w:w="851" w:type="dxa"/>
            <w:tcBorders>
              <w:top w:val="single" w:sz="4" w:space="0" w:color="FFFFFF"/>
              <w:left w:val="single" w:sz="4" w:space="0" w:color="C0C0C0"/>
              <w:bottom w:val="single" w:sz="4" w:space="0" w:color="C0C0C0"/>
              <w:right w:val="single" w:sz="4" w:space="0" w:color="FFFFFF"/>
            </w:tcBorders>
            <w:vAlign w:val="center"/>
          </w:tcPr>
          <w:p w14:paraId="12681AD6" w14:textId="77777777" w:rsidR="002B656C" w:rsidRPr="00280388" w:rsidRDefault="002B656C" w:rsidP="002B656C">
            <w:pPr>
              <w:rPr>
                <w:rFonts w:ascii="Arial" w:hAnsi="Arial" w:cs="Arial"/>
                <w:sz w:val="24"/>
                <w:szCs w:val="24"/>
              </w:rPr>
            </w:pPr>
          </w:p>
        </w:tc>
        <w:tc>
          <w:tcPr>
            <w:tcW w:w="9497" w:type="dxa"/>
            <w:gridSpan w:val="8"/>
            <w:tcBorders>
              <w:top w:val="single" w:sz="4" w:space="0" w:color="FFFFFF"/>
              <w:left w:val="single" w:sz="4" w:space="0" w:color="FFFFFF"/>
              <w:bottom w:val="single" w:sz="4" w:space="0" w:color="C0C0C0"/>
              <w:right w:val="single" w:sz="4" w:space="0" w:color="C0C0C0"/>
            </w:tcBorders>
            <w:vAlign w:val="center"/>
          </w:tcPr>
          <w:p w14:paraId="3EDA4169" w14:textId="77777777" w:rsidR="002B656C" w:rsidRPr="00280388" w:rsidRDefault="002B656C" w:rsidP="002B656C">
            <w:pPr>
              <w:rPr>
                <w:rFonts w:ascii="Arial" w:hAnsi="Arial" w:cs="Arial"/>
                <w:sz w:val="24"/>
                <w:szCs w:val="24"/>
              </w:rPr>
            </w:pPr>
            <w:r w:rsidRPr="00280388">
              <w:rPr>
                <w:rFonts w:ascii="Arial" w:hAnsi="Arial" w:cs="Arial"/>
                <w:sz w:val="24"/>
                <w:szCs w:val="24"/>
              </w:rPr>
              <w:t>Other (e.g. description of production techniques and details of raw materials and processing aids used).</w:t>
            </w:r>
          </w:p>
        </w:tc>
      </w:tr>
      <w:tr w:rsidR="002B656C" w:rsidRPr="00280388" w14:paraId="0525559B" w14:textId="77777777" w:rsidTr="000C72BB">
        <w:trPr>
          <w:cantSplit/>
          <w:trHeight w:val="396"/>
        </w:trPr>
        <w:tc>
          <w:tcPr>
            <w:tcW w:w="2268" w:type="dxa"/>
            <w:gridSpan w:val="3"/>
            <w:tcBorders>
              <w:top w:val="single" w:sz="4" w:space="0" w:color="C0C0C0"/>
              <w:left w:val="single" w:sz="4" w:space="0" w:color="C0C0C0"/>
              <w:bottom w:val="single" w:sz="4" w:space="0" w:color="C0C0C0"/>
            </w:tcBorders>
            <w:vAlign w:val="center"/>
          </w:tcPr>
          <w:p w14:paraId="2A1E80F9" w14:textId="77777777" w:rsidR="002B656C" w:rsidRPr="00280388" w:rsidRDefault="002B656C" w:rsidP="002B656C">
            <w:pPr>
              <w:rPr>
                <w:rFonts w:ascii="Arial" w:hAnsi="Arial" w:cs="Arial"/>
                <w:sz w:val="24"/>
                <w:szCs w:val="24"/>
              </w:rPr>
            </w:pPr>
            <w:r w:rsidRPr="00280388">
              <w:rPr>
                <w:rFonts w:ascii="Arial" w:hAnsi="Arial" w:cs="Arial"/>
                <w:sz w:val="24"/>
                <w:szCs w:val="24"/>
              </w:rPr>
              <w:t>Name of product</w:t>
            </w:r>
          </w:p>
        </w:tc>
        <w:tc>
          <w:tcPr>
            <w:tcW w:w="8080" w:type="dxa"/>
            <w:gridSpan w:val="6"/>
            <w:tcBorders>
              <w:top w:val="single" w:sz="4" w:space="0" w:color="C0C0C0"/>
              <w:left w:val="single" w:sz="4" w:space="0" w:color="C0C0C0"/>
              <w:bottom w:val="single" w:sz="4" w:space="0" w:color="C0C0C0"/>
            </w:tcBorders>
            <w:vAlign w:val="center"/>
          </w:tcPr>
          <w:p w14:paraId="6F46AB44" w14:textId="77777777" w:rsidR="002B656C" w:rsidRPr="00280388" w:rsidRDefault="002B656C" w:rsidP="002B656C">
            <w:pPr>
              <w:rPr>
                <w:rFonts w:ascii="Arial" w:hAnsi="Arial" w:cs="Arial"/>
                <w:sz w:val="24"/>
                <w:szCs w:val="24"/>
              </w:rPr>
            </w:pP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fldChar w:fldCharType="end"/>
            </w:r>
          </w:p>
        </w:tc>
      </w:tr>
      <w:tr w:rsidR="002B656C" w:rsidRPr="00280388" w14:paraId="3B7B446F" w14:textId="77777777" w:rsidTr="000C72BB">
        <w:trPr>
          <w:cantSplit/>
          <w:trHeight w:val="396"/>
        </w:trPr>
        <w:tc>
          <w:tcPr>
            <w:tcW w:w="5812" w:type="dxa"/>
            <w:gridSpan w:val="4"/>
            <w:tcBorders>
              <w:top w:val="nil"/>
              <w:left w:val="single" w:sz="4" w:space="0" w:color="C0C0C0"/>
              <w:bottom w:val="single" w:sz="4" w:space="0" w:color="C0C0C0"/>
            </w:tcBorders>
            <w:vAlign w:val="center"/>
          </w:tcPr>
          <w:p w14:paraId="0451BF34" w14:textId="77777777" w:rsidR="002B656C" w:rsidRPr="00280388" w:rsidRDefault="002B656C" w:rsidP="002B656C">
            <w:pPr>
              <w:rPr>
                <w:rFonts w:ascii="Arial" w:hAnsi="Arial" w:cs="Arial"/>
                <w:sz w:val="24"/>
                <w:szCs w:val="24"/>
              </w:rPr>
            </w:pPr>
            <w:r w:rsidRPr="00280388">
              <w:rPr>
                <w:rFonts w:ascii="Arial" w:hAnsi="Arial" w:cs="Arial"/>
                <w:sz w:val="24"/>
                <w:szCs w:val="24"/>
              </w:rPr>
              <w:t>Product supplied to (please detail licence number, if known)</w:t>
            </w:r>
          </w:p>
        </w:tc>
        <w:tc>
          <w:tcPr>
            <w:tcW w:w="4536" w:type="dxa"/>
            <w:gridSpan w:val="5"/>
            <w:tcBorders>
              <w:top w:val="nil"/>
              <w:left w:val="single" w:sz="4" w:space="0" w:color="C0C0C0"/>
              <w:bottom w:val="single" w:sz="4" w:space="0" w:color="C0C0C0"/>
            </w:tcBorders>
            <w:vAlign w:val="center"/>
          </w:tcPr>
          <w:p w14:paraId="4F20E197" w14:textId="77777777" w:rsidR="002B656C" w:rsidRPr="00280388" w:rsidRDefault="002B656C" w:rsidP="002B656C">
            <w:pPr>
              <w:rPr>
                <w:rFonts w:ascii="Arial" w:hAnsi="Arial" w:cs="Arial"/>
                <w:sz w:val="24"/>
                <w:szCs w:val="24"/>
              </w:rPr>
            </w:pP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fldChar w:fldCharType="end"/>
            </w:r>
          </w:p>
        </w:tc>
      </w:tr>
      <w:tr w:rsidR="002B656C" w:rsidRPr="00280388" w14:paraId="0FAC2330" w14:textId="77777777" w:rsidTr="00E57F5C">
        <w:trPr>
          <w:cantSplit/>
          <w:trHeight w:val="396"/>
        </w:trPr>
        <w:tc>
          <w:tcPr>
            <w:tcW w:w="2268" w:type="dxa"/>
            <w:gridSpan w:val="3"/>
            <w:tcBorders>
              <w:top w:val="nil"/>
              <w:left w:val="single" w:sz="4" w:space="0" w:color="C0C0C0"/>
              <w:bottom w:val="single" w:sz="4" w:space="0" w:color="C0C0C0"/>
            </w:tcBorders>
            <w:vAlign w:val="center"/>
          </w:tcPr>
          <w:p w14:paraId="02FD235B" w14:textId="77777777" w:rsidR="002B656C" w:rsidRPr="00280388" w:rsidRDefault="002B656C" w:rsidP="002B656C">
            <w:pPr>
              <w:rPr>
                <w:rFonts w:ascii="Arial" w:hAnsi="Arial" w:cs="Arial"/>
                <w:sz w:val="24"/>
                <w:szCs w:val="24"/>
              </w:rPr>
            </w:pPr>
            <w:r w:rsidRPr="00280388">
              <w:rPr>
                <w:rFonts w:ascii="Arial" w:hAnsi="Arial" w:cs="Arial"/>
                <w:sz w:val="24"/>
                <w:szCs w:val="24"/>
              </w:rPr>
              <w:t>Forename and surname</w:t>
            </w:r>
          </w:p>
        </w:tc>
        <w:tc>
          <w:tcPr>
            <w:tcW w:w="3544" w:type="dxa"/>
            <w:tcBorders>
              <w:top w:val="nil"/>
              <w:left w:val="single" w:sz="4" w:space="0" w:color="C0C0C0"/>
              <w:bottom w:val="single" w:sz="4" w:space="0" w:color="C0C0C0"/>
            </w:tcBorders>
            <w:vAlign w:val="center"/>
          </w:tcPr>
          <w:p w14:paraId="4442030B" w14:textId="427949A5" w:rsidR="002B656C" w:rsidRPr="00280388" w:rsidRDefault="002B656C" w:rsidP="002B656C">
            <w:pPr>
              <w:rPr>
                <w:rFonts w:ascii="Arial" w:hAnsi="Arial" w:cs="Arial"/>
                <w:sz w:val="24"/>
                <w:szCs w:val="24"/>
              </w:rPr>
            </w:pP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00900598">
              <w:rPr>
                <w:rFonts w:ascii="Arial" w:hAnsi="Arial" w:cs="Arial"/>
                <w:sz w:val="24"/>
                <w:szCs w:val="24"/>
              </w:rPr>
              <w:t> </w:t>
            </w:r>
            <w:r w:rsidR="00900598">
              <w:rPr>
                <w:rFonts w:ascii="Arial" w:hAnsi="Arial" w:cs="Arial"/>
                <w:sz w:val="24"/>
                <w:szCs w:val="24"/>
              </w:rPr>
              <w:t> </w:t>
            </w:r>
            <w:r w:rsidR="00900598">
              <w:rPr>
                <w:rFonts w:ascii="Arial" w:hAnsi="Arial" w:cs="Arial"/>
                <w:sz w:val="24"/>
                <w:szCs w:val="24"/>
              </w:rPr>
              <w:t> </w:t>
            </w:r>
            <w:r w:rsidR="00900598">
              <w:rPr>
                <w:rFonts w:ascii="Arial" w:hAnsi="Arial" w:cs="Arial"/>
                <w:sz w:val="24"/>
                <w:szCs w:val="24"/>
              </w:rPr>
              <w:t> </w:t>
            </w:r>
            <w:r w:rsidR="00900598">
              <w:rPr>
                <w:rFonts w:ascii="Arial" w:hAnsi="Arial" w:cs="Arial"/>
                <w:sz w:val="24"/>
                <w:szCs w:val="24"/>
              </w:rPr>
              <w:t> </w:t>
            </w:r>
            <w:r w:rsidRPr="00280388">
              <w:rPr>
                <w:rFonts w:ascii="Arial" w:hAnsi="Arial" w:cs="Arial"/>
                <w:sz w:val="24"/>
                <w:szCs w:val="24"/>
              </w:rPr>
              <w:fldChar w:fldCharType="end"/>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p>
        </w:tc>
        <w:tc>
          <w:tcPr>
            <w:tcW w:w="1134" w:type="dxa"/>
            <w:tcBorders>
              <w:top w:val="nil"/>
              <w:left w:val="single" w:sz="4" w:space="0" w:color="C0C0C0"/>
              <w:bottom w:val="single" w:sz="4" w:space="0" w:color="C0C0C0"/>
            </w:tcBorders>
            <w:vAlign w:val="center"/>
          </w:tcPr>
          <w:p w14:paraId="337BA48D" w14:textId="77777777" w:rsidR="002B656C" w:rsidRPr="00280388" w:rsidRDefault="002B656C" w:rsidP="002B656C">
            <w:pPr>
              <w:rPr>
                <w:rFonts w:ascii="Arial" w:hAnsi="Arial" w:cs="Arial"/>
                <w:sz w:val="24"/>
                <w:szCs w:val="24"/>
              </w:rPr>
            </w:pPr>
            <w:r w:rsidRPr="00280388">
              <w:rPr>
                <w:rFonts w:ascii="Arial" w:hAnsi="Arial" w:cs="Arial"/>
                <w:sz w:val="24"/>
                <w:szCs w:val="24"/>
              </w:rPr>
              <w:t>Position</w:t>
            </w:r>
          </w:p>
        </w:tc>
        <w:tc>
          <w:tcPr>
            <w:tcW w:w="3402" w:type="dxa"/>
            <w:gridSpan w:val="4"/>
            <w:tcBorders>
              <w:top w:val="nil"/>
              <w:left w:val="single" w:sz="4" w:space="0" w:color="C0C0C0"/>
              <w:bottom w:val="single" w:sz="4" w:space="0" w:color="C0C0C0"/>
            </w:tcBorders>
            <w:vAlign w:val="center"/>
          </w:tcPr>
          <w:p w14:paraId="296480C1" w14:textId="77777777" w:rsidR="002B656C" w:rsidRPr="00280388" w:rsidRDefault="002B656C" w:rsidP="002B656C">
            <w:pPr>
              <w:rPr>
                <w:rFonts w:ascii="Arial" w:hAnsi="Arial" w:cs="Arial"/>
                <w:sz w:val="24"/>
                <w:szCs w:val="24"/>
              </w:rPr>
            </w:pP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fldChar w:fldCharType="end"/>
            </w:r>
          </w:p>
        </w:tc>
      </w:tr>
      <w:tr w:rsidR="002B656C" w:rsidRPr="00280388" w14:paraId="58FBDB48" w14:textId="77777777" w:rsidTr="000C72BB">
        <w:trPr>
          <w:cantSplit/>
          <w:trHeight w:val="721"/>
        </w:trPr>
        <w:tc>
          <w:tcPr>
            <w:tcW w:w="2268" w:type="dxa"/>
            <w:gridSpan w:val="3"/>
            <w:tcBorders>
              <w:top w:val="single" w:sz="4" w:space="0" w:color="C0C0C0"/>
              <w:left w:val="single" w:sz="4" w:space="0" w:color="C0C0C0"/>
              <w:bottom w:val="single" w:sz="4" w:space="0" w:color="C0C0C0"/>
            </w:tcBorders>
            <w:vAlign w:val="center"/>
          </w:tcPr>
          <w:p w14:paraId="59CEAF52" w14:textId="77777777" w:rsidR="002B656C" w:rsidRPr="00280388" w:rsidRDefault="002B656C" w:rsidP="002B656C">
            <w:pPr>
              <w:rPr>
                <w:rFonts w:ascii="Arial" w:hAnsi="Arial" w:cs="Arial"/>
                <w:sz w:val="24"/>
                <w:szCs w:val="24"/>
              </w:rPr>
            </w:pPr>
            <w:r w:rsidRPr="00280388">
              <w:rPr>
                <w:rFonts w:ascii="Arial" w:hAnsi="Arial" w:cs="Arial"/>
                <w:sz w:val="24"/>
                <w:szCs w:val="24"/>
              </w:rPr>
              <w:t>Company name and address and email address</w:t>
            </w:r>
          </w:p>
        </w:tc>
        <w:tc>
          <w:tcPr>
            <w:tcW w:w="8080" w:type="dxa"/>
            <w:gridSpan w:val="6"/>
            <w:tcBorders>
              <w:top w:val="single" w:sz="4" w:space="0" w:color="C0C0C0"/>
              <w:left w:val="single" w:sz="4" w:space="0" w:color="C0C0C0"/>
              <w:bottom w:val="single" w:sz="4" w:space="0" w:color="C0C0C0"/>
            </w:tcBorders>
            <w:vAlign w:val="center"/>
          </w:tcPr>
          <w:p w14:paraId="6928B02F" w14:textId="77777777" w:rsidR="002B656C" w:rsidRPr="00280388" w:rsidRDefault="002B656C" w:rsidP="002B656C">
            <w:pPr>
              <w:rPr>
                <w:rFonts w:ascii="Arial" w:hAnsi="Arial" w:cs="Arial"/>
                <w:sz w:val="24"/>
                <w:szCs w:val="24"/>
              </w:rPr>
            </w:pPr>
            <w:r w:rsidRPr="00280388">
              <w:rPr>
                <w:rFonts w:ascii="Arial" w:hAnsi="Arial" w:cs="Arial"/>
                <w:sz w:val="24"/>
                <w:szCs w:val="24"/>
              </w:rPr>
              <w:fldChar w:fldCharType="begin">
                <w:ffData>
                  <w:name w:val=""/>
                  <w:enabled/>
                  <w:calcOnExit w:val="0"/>
                  <w:textInput>
                    <w:maxLength w:val="30"/>
                  </w:textInput>
                </w:ffData>
              </w:fldChar>
            </w:r>
            <w:r w:rsidRPr="00280388">
              <w:rPr>
                <w:rFonts w:ascii="Arial" w:hAnsi="Arial" w:cs="Arial"/>
                <w:sz w:val="24"/>
                <w:szCs w:val="24"/>
              </w:rPr>
              <w:instrText xml:space="preserve"> FORMTEXT </w:instrText>
            </w:r>
            <w:r w:rsidRPr="00280388">
              <w:rPr>
                <w:rFonts w:ascii="Arial" w:hAnsi="Arial" w:cs="Arial"/>
                <w:sz w:val="24"/>
                <w:szCs w:val="24"/>
              </w:rPr>
            </w:r>
            <w:r w:rsidRPr="00280388">
              <w:rPr>
                <w:rFonts w:ascii="Arial" w:hAnsi="Arial" w:cs="Arial"/>
                <w:sz w:val="24"/>
                <w:szCs w:val="24"/>
              </w:rPr>
              <w:fldChar w:fldCharType="separate"/>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t> </w:t>
            </w:r>
            <w:r w:rsidRPr="00280388">
              <w:rPr>
                <w:rFonts w:ascii="Arial" w:hAnsi="Arial" w:cs="Arial"/>
                <w:sz w:val="24"/>
                <w:szCs w:val="24"/>
              </w:rPr>
              <w:fldChar w:fldCharType="end"/>
            </w:r>
          </w:p>
        </w:tc>
      </w:tr>
      <w:tr w:rsidR="002B656C" w:rsidRPr="00280388" w14:paraId="59DC20AF" w14:textId="77777777" w:rsidTr="00E57F5C">
        <w:trPr>
          <w:cantSplit/>
          <w:trHeight w:val="406"/>
        </w:trPr>
        <w:tc>
          <w:tcPr>
            <w:tcW w:w="1276" w:type="dxa"/>
            <w:gridSpan w:val="2"/>
            <w:tcBorders>
              <w:top w:val="single" w:sz="4" w:space="0" w:color="C0C0C0"/>
              <w:left w:val="single" w:sz="4" w:space="0" w:color="C0C0C0"/>
            </w:tcBorders>
            <w:vAlign w:val="center"/>
          </w:tcPr>
          <w:p w14:paraId="51183BB0"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t>Signature</w:t>
            </w:r>
          </w:p>
        </w:tc>
        <w:tc>
          <w:tcPr>
            <w:tcW w:w="6521" w:type="dxa"/>
            <w:gridSpan w:val="4"/>
            <w:tcBorders>
              <w:top w:val="single" w:sz="4" w:space="0" w:color="C0C0C0"/>
              <w:left w:val="single" w:sz="4" w:space="0" w:color="C0C0C0"/>
            </w:tcBorders>
            <w:vAlign w:val="center"/>
          </w:tcPr>
          <w:p w14:paraId="29B6A34F" w14:textId="4C56B0FA" w:rsidR="002B656C" w:rsidRPr="00280388" w:rsidRDefault="008714AD" w:rsidP="002B656C">
            <w:pPr>
              <w:rPr>
                <w:rFonts w:ascii="Arial" w:hAnsi="Arial" w:cs="Arial"/>
                <w:sz w:val="24"/>
                <w:szCs w:val="24"/>
                <w:lang w:val="en-US"/>
              </w:rPr>
            </w:pPr>
            <w:r w:rsidRPr="00280388">
              <w:rPr>
                <w:rFonts w:ascii="Arial" w:hAnsi="Arial" w:cs="Arial"/>
                <w:sz w:val="24"/>
                <w:szCs w:val="24"/>
                <w:lang w:val="en-US"/>
              </w:rPr>
              <w:fldChar w:fldCharType="begin">
                <w:ffData>
                  <w:name w:val="Text1"/>
                  <w:enabled/>
                  <w:calcOnExit w:val="0"/>
                  <w:textInput/>
                </w:ffData>
              </w:fldChar>
            </w:r>
            <w:r w:rsidRPr="00280388">
              <w:rPr>
                <w:rFonts w:ascii="Arial" w:hAnsi="Arial" w:cs="Arial"/>
                <w:sz w:val="24"/>
                <w:szCs w:val="24"/>
                <w:lang w:val="en-US"/>
              </w:rPr>
              <w:instrText xml:space="preserve"> FORMTEXT </w:instrText>
            </w:r>
            <w:r w:rsidRPr="00280388">
              <w:rPr>
                <w:rFonts w:ascii="Arial" w:hAnsi="Arial" w:cs="Arial"/>
                <w:sz w:val="24"/>
                <w:szCs w:val="24"/>
                <w:lang w:val="en-US"/>
              </w:rPr>
            </w:r>
            <w:r w:rsidRPr="00280388">
              <w:rPr>
                <w:rFonts w:ascii="Arial" w:hAnsi="Arial" w:cs="Arial"/>
                <w:sz w:val="24"/>
                <w:szCs w:val="24"/>
                <w:lang w:val="en-US"/>
              </w:rPr>
              <w:fldChar w:fldCharType="separate"/>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fldChar w:fldCharType="end"/>
            </w:r>
          </w:p>
        </w:tc>
        <w:tc>
          <w:tcPr>
            <w:tcW w:w="850" w:type="dxa"/>
            <w:tcBorders>
              <w:top w:val="single" w:sz="4" w:space="0" w:color="C0C0C0"/>
              <w:left w:val="single" w:sz="4" w:space="0" w:color="C0C0C0"/>
            </w:tcBorders>
            <w:vAlign w:val="center"/>
          </w:tcPr>
          <w:p w14:paraId="5EA3D567"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t>Date</w:t>
            </w:r>
          </w:p>
        </w:tc>
        <w:tc>
          <w:tcPr>
            <w:tcW w:w="1701" w:type="dxa"/>
            <w:gridSpan w:val="2"/>
            <w:tcBorders>
              <w:top w:val="single" w:sz="4" w:space="0" w:color="C0C0C0"/>
              <w:left w:val="single" w:sz="4" w:space="0" w:color="C0C0C0"/>
            </w:tcBorders>
            <w:vAlign w:val="center"/>
          </w:tcPr>
          <w:p w14:paraId="4E3ECA1A"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fldChar w:fldCharType="begin">
                <w:ffData>
                  <w:name w:val=""/>
                  <w:enabled/>
                  <w:calcOnExit w:val="0"/>
                  <w:textInput>
                    <w:maxLength w:val="10"/>
                  </w:textInput>
                </w:ffData>
              </w:fldChar>
            </w:r>
            <w:r w:rsidRPr="00280388">
              <w:rPr>
                <w:rFonts w:ascii="Arial" w:hAnsi="Arial" w:cs="Arial"/>
                <w:sz w:val="24"/>
                <w:szCs w:val="24"/>
                <w:lang w:val="en-US"/>
              </w:rPr>
              <w:instrText xml:space="preserve"> FORMTEXT </w:instrText>
            </w:r>
            <w:r w:rsidRPr="00280388">
              <w:rPr>
                <w:rFonts w:ascii="Arial" w:hAnsi="Arial" w:cs="Arial"/>
                <w:sz w:val="24"/>
                <w:szCs w:val="24"/>
                <w:lang w:val="en-US"/>
              </w:rPr>
            </w:r>
            <w:r w:rsidRPr="00280388">
              <w:rPr>
                <w:rFonts w:ascii="Arial" w:hAnsi="Arial" w:cs="Arial"/>
                <w:sz w:val="24"/>
                <w:szCs w:val="24"/>
                <w:lang w:val="en-US"/>
              </w:rPr>
              <w:fldChar w:fldCharType="separate"/>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rPr>
              <w:fldChar w:fldCharType="end"/>
            </w:r>
          </w:p>
        </w:tc>
      </w:tr>
      <w:tr w:rsidR="002B656C" w:rsidRPr="00280388" w14:paraId="5243687A" w14:textId="77777777" w:rsidTr="00E57F5C">
        <w:trPr>
          <w:cantSplit/>
          <w:trHeight w:val="406"/>
        </w:trPr>
        <w:tc>
          <w:tcPr>
            <w:tcW w:w="1276" w:type="dxa"/>
            <w:gridSpan w:val="2"/>
            <w:tcBorders>
              <w:top w:val="single" w:sz="4" w:space="0" w:color="C0C0C0"/>
              <w:left w:val="single" w:sz="4" w:space="0" w:color="C0C0C0"/>
            </w:tcBorders>
            <w:vAlign w:val="center"/>
          </w:tcPr>
          <w:p w14:paraId="6CDEC039"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t>Name</w:t>
            </w:r>
          </w:p>
        </w:tc>
        <w:tc>
          <w:tcPr>
            <w:tcW w:w="9072" w:type="dxa"/>
            <w:gridSpan w:val="7"/>
            <w:tcBorders>
              <w:top w:val="single" w:sz="4" w:space="0" w:color="C0C0C0"/>
              <w:left w:val="single" w:sz="4" w:space="0" w:color="C0C0C0"/>
            </w:tcBorders>
            <w:vAlign w:val="center"/>
          </w:tcPr>
          <w:p w14:paraId="38814511"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fldChar w:fldCharType="begin">
                <w:ffData>
                  <w:name w:val="Text1"/>
                  <w:enabled/>
                  <w:calcOnExit w:val="0"/>
                  <w:textInput/>
                </w:ffData>
              </w:fldChar>
            </w:r>
            <w:bookmarkStart w:id="0" w:name="Text1"/>
            <w:r w:rsidRPr="00280388">
              <w:rPr>
                <w:rFonts w:ascii="Arial" w:hAnsi="Arial" w:cs="Arial"/>
                <w:sz w:val="24"/>
                <w:szCs w:val="24"/>
                <w:lang w:val="en-US"/>
              </w:rPr>
              <w:instrText xml:space="preserve"> FORMTEXT </w:instrText>
            </w:r>
            <w:r w:rsidRPr="00280388">
              <w:rPr>
                <w:rFonts w:ascii="Arial" w:hAnsi="Arial" w:cs="Arial"/>
                <w:sz w:val="24"/>
                <w:szCs w:val="24"/>
                <w:lang w:val="en-US"/>
              </w:rPr>
            </w:r>
            <w:r w:rsidRPr="00280388">
              <w:rPr>
                <w:rFonts w:ascii="Arial" w:hAnsi="Arial" w:cs="Arial"/>
                <w:sz w:val="24"/>
                <w:szCs w:val="24"/>
                <w:lang w:val="en-US"/>
              </w:rPr>
              <w:fldChar w:fldCharType="separate"/>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lang w:val="en-US"/>
              </w:rPr>
              <w:t> </w:t>
            </w:r>
            <w:r w:rsidRPr="00280388">
              <w:rPr>
                <w:rFonts w:ascii="Arial" w:hAnsi="Arial" w:cs="Arial"/>
                <w:sz w:val="24"/>
                <w:szCs w:val="24"/>
              </w:rPr>
              <w:fldChar w:fldCharType="end"/>
            </w:r>
            <w:bookmarkEnd w:id="0"/>
          </w:p>
        </w:tc>
      </w:tr>
      <w:tr w:rsidR="002B656C" w:rsidRPr="00280388" w14:paraId="6EF0E76A" w14:textId="77777777" w:rsidTr="000C72BB">
        <w:trPr>
          <w:cantSplit/>
          <w:trHeight w:val="406"/>
        </w:trPr>
        <w:tc>
          <w:tcPr>
            <w:tcW w:w="9781" w:type="dxa"/>
            <w:gridSpan w:val="8"/>
            <w:tcBorders>
              <w:top w:val="single" w:sz="4" w:space="0" w:color="C0C0C0"/>
              <w:left w:val="single" w:sz="4" w:space="0" w:color="C0C0C0"/>
            </w:tcBorders>
            <w:vAlign w:val="center"/>
          </w:tcPr>
          <w:p w14:paraId="7F0BFF36" w14:textId="77777777"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t xml:space="preserve">I have completed this form electronically and confirm I </w:t>
            </w:r>
            <w:proofErr w:type="gramStart"/>
            <w:r w:rsidRPr="00280388">
              <w:rPr>
                <w:rFonts w:ascii="Arial" w:hAnsi="Arial" w:cs="Arial"/>
                <w:sz w:val="24"/>
                <w:szCs w:val="24"/>
                <w:lang w:val="en-US"/>
              </w:rPr>
              <w:t>am in agreement</w:t>
            </w:r>
            <w:proofErr w:type="gramEnd"/>
            <w:r w:rsidRPr="00280388">
              <w:rPr>
                <w:rFonts w:ascii="Arial" w:hAnsi="Arial" w:cs="Arial"/>
                <w:sz w:val="24"/>
                <w:szCs w:val="24"/>
                <w:lang w:val="en-US"/>
              </w:rPr>
              <w:t xml:space="preserve"> with the declaration above.</w:t>
            </w:r>
          </w:p>
        </w:tc>
        <w:tc>
          <w:tcPr>
            <w:tcW w:w="567" w:type="dxa"/>
            <w:tcBorders>
              <w:top w:val="single" w:sz="4" w:space="0" w:color="C0C0C0"/>
              <w:left w:val="single" w:sz="4" w:space="0" w:color="C0C0C0"/>
            </w:tcBorders>
            <w:vAlign w:val="center"/>
          </w:tcPr>
          <w:p w14:paraId="0A4AB43B" w14:textId="65146413" w:rsidR="002B656C" w:rsidRPr="00280388" w:rsidRDefault="002B656C" w:rsidP="002B656C">
            <w:pPr>
              <w:rPr>
                <w:rFonts w:ascii="Arial" w:hAnsi="Arial" w:cs="Arial"/>
                <w:sz w:val="24"/>
                <w:szCs w:val="24"/>
                <w:lang w:val="en-US"/>
              </w:rPr>
            </w:pPr>
            <w:r w:rsidRPr="00280388">
              <w:rPr>
                <w:rFonts w:ascii="Arial" w:hAnsi="Arial" w:cs="Arial"/>
                <w:sz w:val="24"/>
                <w:szCs w:val="24"/>
                <w:lang w:val="en-US"/>
              </w:rPr>
              <w:fldChar w:fldCharType="begin"/>
            </w:r>
            <w:r w:rsidRPr="00280388">
              <w:rPr>
                <w:rFonts w:ascii="Arial" w:hAnsi="Arial" w:cs="Arial"/>
                <w:sz w:val="24"/>
                <w:szCs w:val="24"/>
                <w:lang w:val="en-US"/>
              </w:rPr>
              <w:instrText xml:space="preserve"> FORMCHECKBOX </w:instrText>
            </w:r>
            <w:r w:rsidR="00900598" w:rsidRPr="00280388">
              <w:rPr>
                <w:rFonts w:ascii="Arial" w:hAnsi="Arial" w:cs="Arial"/>
                <w:sz w:val="24"/>
                <w:szCs w:val="24"/>
                <w:lang w:val="en-US"/>
              </w:rPr>
              <w:fldChar w:fldCharType="separate"/>
            </w:r>
            <w:r w:rsidRPr="00280388">
              <w:rPr>
                <w:rFonts w:ascii="Arial" w:hAnsi="Arial" w:cs="Arial"/>
                <w:sz w:val="24"/>
                <w:szCs w:val="24"/>
              </w:rPr>
              <w:fldChar w:fldCharType="end"/>
            </w:r>
            <w:r w:rsidRPr="00280388">
              <w:rPr>
                <w:rFonts w:ascii="Arial" w:hAnsi="Arial" w:cs="Arial"/>
                <w:sz w:val="24"/>
                <w:szCs w:val="24"/>
                <w:lang w:val="en-US"/>
              </w:rPr>
              <w:fldChar w:fldCharType="begin">
                <w:ffData>
                  <w:name w:val="Check2"/>
                  <w:enabled/>
                  <w:calcOnExit w:val="0"/>
                  <w:checkBox>
                    <w:size w:val="22"/>
                    <w:default w:val="0"/>
                    <w:checked w:val="0"/>
                  </w:checkBox>
                </w:ffData>
              </w:fldChar>
            </w:r>
            <w:bookmarkStart w:id="1" w:name="Check2"/>
            <w:r w:rsidRPr="00280388">
              <w:rPr>
                <w:rFonts w:ascii="Arial" w:hAnsi="Arial" w:cs="Arial"/>
                <w:sz w:val="24"/>
                <w:szCs w:val="24"/>
                <w:lang w:val="en-US"/>
              </w:rPr>
              <w:instrText xml:space="preserve"> FORMCHECKBOX </w:instrText>
            </w:r>
            <w:r w:rsidR="00900598" w:rsidRPr="00280388">
              <w:rPr>
                <w:rFonts w:ascii="Arial" w:hAnsi="Arial" w:cs="Arial"/>
                <w:sz w:val="24"/>
                <w:szCs w:val="24"/>
                <w:lang w:val="en-US"/>
              </w:rPr>
            </w:r>
            <w:r w:rsidR="00900598" w:rsidRPr="00280388">
              <w:rPr>
                <w:rFonts w:ascii="Arial" w:hAnsi="Arial" w:cs="Arial"/>
                <w:sz w:val="24"/>
                <w:szCs w:val="24"/>
                <w:lang w:val="en-US"/>
              </w:rPr>
              <w:fldChar w:fldCharType="separate"/>
            </w:r>
            <w:r w:rsidRPr="00280388">
              <w:rPr>
                <w:rFonts w:ascii="Arial" w:hAnsi="Arial" w:cs="Arial"/>
                <w:sz w:val="24"/>
                <w:szCs w:val="24"/>
              </w:rPr>
              <w:fldChar w:fldCharType="end"/>
            </w:r>
            <w:bookmarkEnd w:id="1"/>
          </w:p>
        </w:tc>
      </w:tr>
    </w:tbl>
    <w:p w14:paraId="0AB7C9E7" w14:textId="77777777" w:rsidR="002B656C" w:rsidRPr="00280388" w:rsidRDefault="002B656C" w:rsidP="002B656C">
      <w:pPr>
        <w:ind w:left="720" w:hanging="720"/>
        <w:rPr>
          <w:rFonts w:ascii="Arial" w:hAnsi="Arial" w:cs="Arial"/>
          <w:sz w:val="24"/>
          <w:szCs w:val="24"/>
        </w:rPr>
      </w:pPr>
      <w:r w:rsidRPr="00280388">
        <w:rPr>
          <w:rFonts w:ascii="Arial" w:hAnsi="Arial" w:cs="Arial"/>
          <w:sz w:val="24"/>
          <w:szCs w:val="24"/>
        </w:rPr>
        <w:lastRenderedPageBreak/>
        <w:t>*</w:t>
      </w:r>
      <w:r w:rsidRPr="00280388">
        <w:rPr>
          <w:rFonts w:ascii="Arial" w:hAnsi="Arial" w:cs="Arial"/>
          <w:sz w:val="24"/>
          <w:szCs w:val="24"/>
        </w:rPr>
        <w:tab/>
        <w:t>Genetically modified organisms defined in Article 2(2) of Directive 2001/18/EC and in the Soil Association standards for organic farming and production. A declaration that the product is free from GMOs as defined in Directive 2001/18/EC alone is not sufficient.</w:t>
      </w:r>
    </w:p>
    <w:p w14:paraId="47C9599E" w14:textId="77777777" w:rsidR="002B656C" w:rsidRPr="00280388" w:rsidRDefault="002B656C" w:rsidP="002B656C">
      <w:pPr>
        <w:ind w:left="720" w:hanging="720"/>
        <w:rPr>
          <w:rFonts w:ascii="Arial" w:hAnsi="Arial" w:cs="Arial"/>
          <w:sz w:val="24"/>
          <w:szCs w:val="24"/>
        </w:rPr>
      </w:pPr>
      <w:r w:rsidRPr="00280388">
        <w:rPr>
          <w:rFonts w:ascii="Arial" w:hAnsi="Arial" w:cs="Arial"/>
          <w:sz w:val="24"/>
          <w:szCs w:val="24"/>
        </w:rPr>
        <w:t>**</w:t>
      </w:r>
      <w:r w:rsidRPr="00280388">
        <w:rPr>
          <w:rFonts w:ascii="Arial" w:hAnsi="Arial" w:cs="Arial"/>
          <w:sz w:val="24"/>
          <w:szCs w:val="24"/>
        </w:rPr>
        <w:tab/>
        <w:t xml:space="preserve">Polymerase chain reaction (PCR) is a molecular biology technique which creates millions of copies of genetic material from a single molecule. </w:t>
      </w:r>
    </w:p>
    <w:p w14:paraId="127FCCCE" w14:textId="77777777" w:rsidR="002B656C" w:rsidRPr="00280388" w:rsidRDefault="002B656C" w:rsidP="002B656C">
      <w:pPr>
        <w:rPr>
          <w:rFonts w:ascii="Arial" w:hAnsi="Arial" w:cs="Arial"/>
          <w:sz w:val="24"/>
          <w:szCs w:val="24"/>
        </w:rPr>
      </w:pPr>
    </w:p>
    <w:p w14:paraId="4BE0BC79" w14:textId="77777777" w:rsidR="002B656C" w:rsidRPr="00280388" w:rsidRDefault="002B656C" w:rsidP="002B656C">
      <w:pPr>
        <w:rPr>
          <w:rFonts w:ascii="Arial" w:hAnsi="Arial" w:cs="Arial"/>
          <w:sz w:val="24"/>
          <w:szCs w:val="24"/>
          <w:lang w:val="en-US"/>
        </w:rPr>
      </w:pPr>
      <w:r w:rsidRPr="00280388">
        <w:rPr>
          <w:rFonts w:ascii="Arial" w:hAnsi="Arial" w:cs="Arial"/>
          <w:b/>
          <w:sz w:val="24"/>
          <w:szCs w:val="24"/>
          <w:lang w:val="en-US"/>
        </w:rPr>
        <w:t>Please note.</w:t>
      </w:r>
      <w:r w:rsidRPr="00280388">
        <w:rPr>
          <w:rFonts w:ascii="Arial" w:hAnsi="Arial" w:cs="Arial"/>
          <w:sz w:val="24"/>
          <w:szCs w:val="24"/>
          <w:lang w:val="en-US"/>
        </w:rPr>
        <w:t xml:space="preserve"> The validity of this declaration will expire 12 months from the date signed. SA Certification will send chases for renewal declaration when it expires. It is important that this declaration is renewed in time </w:t>
      </w:r>
      <w:proofErr w:type="gramStart"/>
      <w:r w:rsidRPr="00280388">
        <w:rPr>
          <w:rFonts w:ascii="Arial" w:hAnsi="Arial" w:cs="Arial"/>
          <w:sz w:val="24"/>
          <w:szCs w:val="24"/>
          <w:lang w:val="en-US"/>
        </w:rPr>
        <w:t>in order for</w:t>
      </w:r>
      <w:proofErr w:type="gramEnd"/>
      <w:r w:rsidRPr="00280388">
        <w:rPr>
          <w:rFonts w:ascii="Arial" w:hAnsi="Arial" w:cs="Arial"/>
          <w:sz w:val="24"/>
          <w:szCs w:val="24"/>
          <w:lang w:val="en-US"/>
        </w:rPr>
        <w:t xml:space="preserve"> us to continue to certify those products containing the material.</w:t>
      </w:r>
    </w:p>
    <w:p w14:paraId="07AB4C4C" w14:textId="77777777" w:rsidR="002B656C" w:rsidRPr="00280388" w:rsidRDefault="002B656C" w:rsidP="002B656C">
      <w:pPr>
        <w:rPr>
          <w:rFonts w:ascii="Arial" w:hAnsi="Arial" w:cs="Arial"/>
          <w:b/>
          <w:sz w:val="24"/>
          <w:szCs w:val="24"/>
        </w:rPr>
      </w:pPr>
    </w:p>
    <w:p w14:paraId="217A1640" w14:textId="4ED04E79" w:rsidR="008714AD" w:rsidRPr="00280388" w:rsidRDefault="002B656C" w:rsidP="002B656C">
      <w:pPr>
        <w:rPr>
          <w:rFonts w:ascii="Arial" w:hAnsi="Arial" w:cs="Arial"/>
          <w:b/>
          <w:sz w:val="24"/>
          <w:szCs w:val="24"/>
        </w:rPr>
      </w:pPr>
      <w:r w:rsidRPr="00280388">
        <w:rPr>
          <w:rFonts w:ascii="Arial" w:hAnsi="Arial" w:cs="Arial"/>
          <w:b/>
          <w:sz w:val="24"/>
          <w:szCs w:val="24"/>
        </w:rPr>
        <w:t xml:space="preserve">Please refer to the guidance information provided </w:t>
      </w:r>
      <w:r w:rsidR="00E57F5C">
        <w:rPr>
          <w:rFonts w:ascii="Arial" w:hAnsi="Arial" w:cs="Arial"/>
          <w:b/>
          <w:sz w:val="24"/>
          <w:szCs w:val="24"/>
        </w:rPr>
        <w:t>below.</w:t>
      </w:r>
    </w:p>
    <w:p w14:paraId="1B7841D5" w14:textId="77777777" w:rsidR="008714AD" w:rsidRPr="00280388" w:rsidRDefault="008714AD" w:rsidP="002B656C">
      <w:pPr>
        <w:rPr>
          <w:rFonts w:ascii="Arial" w:hAnsi="Arial" w:cs="Arial"/>
          <w:b/>
          <w:sz w:val="24"/>
          <w:szCs w:val="24"/>
        </w:rPr>
      </w:pPr>
    </w:p>
    <w:p w14:paraId="1ED8C169" w14:textId="77777777" w:rsidR="004C29E2" w:rsidRPr="00280388" w:rsidRDefault="004C29E2" w:rsidP="002B656C">
      <w:pPr>
        <w:rPr>
          <w:rFonts w:ascii="Arial" w:hAnsi="Arial" w:cs="Arial"/>
          <w:b/>
          <w:sz w:val="24"/>
          <w:szCs w:val="24"/>
        </w:rPr>
      </w:pPr>
    </w:p>
    <w:p w14:paraId="3506597D" w14:textId="2DF804B1" w:rsidR="002B656C" w:rsidRPr="00280388" w:rsidRDefault="002B656C" w:rsidP="002B656C">
      <w:pPr>
        <w:rPr>
          <w:rFonts w:ascii="Arial" w:hAnsi="Arial" w:cs="Arial"/>
          <w:b/>
          <w:sz w:val="24"/>
          <w:szCs w:val="24"/>
        </w:rPr>
      </w:pPr>
      <w:r w:rsidRPr="00280388">
        <w:rPr>
          <w:rFonts w:ascii="Arial" w:hAnsi="Arial" w:cs="Arial"/>
          <w:b/>
          <w:sz w:val="24"/>
          <w:szCs w:val="24"/>
        </w:rPr>
        <w:t>Guidance information</w:t>
      </w:r>
    </w:p>
    <w:p w14:paraId="4FA3CEC0" w14:textId="77777777" w:rsidR="002B656C" w:rsidRPr="00280388" w:rsidRDefault="002B656C" w:rsidP="002B656C">
      <w:pPr>
        <w:rPr>
          <w:rFonts w:ascii="Arial" w:hAnsi="Arial" w:cs="Arial"/>
          <w:sz w:val="24"/>
          <w:szCs w:val="24"/>
        </w:rPr>
      </w:pPr>
    </w:p>
    <w:p w14:paraId="5A3F7A62" w14:textId="77777777" w:rsidR="002B656C" w:rsidRPr="00280388" w:rsidRDefault="002B656C" w:rsidP="002B656C">
      <w:pPr>
        <w:rPr>
          <w:rFonts w:ascii="Arial" w:hAnsi="Arial" w:cs="Arial"/>
          <w:sz w:val="24"/>
          <w:szCs w:val="24"/>
        </w:rPr>
      </w:pPr>
      <w:r w:rsidRPr="00280388">
        <w:rPr>
          <w:rFonts w:ascii="Arial" w:hAnsi="Arial" w:cs="Arial"/>
          <w:sz w:val="24"/>
          <w:szCs w:val="24"/>
        </w:rPr>
        <w:t xml:space="preserve">Please read the information below to find out which of your ingredients this declaration applies to. </w:t>
      </w:r>
    </w:p>
    <w:p w14:paraId="5046EB40" w14:textId="77777777" w:rsidR="002B656C" w:rsidRPr="00280388" w:rsidRDefault="002B656C" w:rsidP="002B656C">
      <w:pPr>
        <w:rPr>
          <w:rFonts w:ascii="Arial" w:hAnsi="Arial" w:cs="Arial"/>
          <w:sz w:val="24"/>
          <w:szCs w:val="24"/>
        </w:rPr>
      </w:pPr>
    </w:p>
    <w:p w14:paraId="4BBBD46F" w14:textId="77777777" w:rsidR="002B656C" w:rsidRPr="00280388" w:rsidRDefault="002B656C" w:rsidP="002B656C">
      <w:pPr>
        <w:numPr>
          <w:ilvl w:val="0"/>
          <w:numId w:val="1"/>
        </w:numPr>
        <w:tabs>
          <w:tab w:val="clear" w:pos="360"/>
          <w:tab w:val="num" w:pos="426"/>
        </w:tabs>
        <w:rPr>
          <w:rFonts w:ascii="Arial" w:hAnsi="Arial" w:cs="Arial"/>
          <w:b/>
          <w:sz w:val="24"/>
          <w:szCs w:val="24"/>
        </w:rPr>
      </w:pPr>
      <w:r w:rsidRPr="00280388">
        <w:rPr>
          <w:rFonts w:ascii="Arial" w:hAnsi="Arial" w:cs="Arial"/>
          <w:b/>
          <w:sz w:val="24"/>
          <w:szCs w:val="24"/>
        </w:rPr>
        <w:t xml:space="preserve">Organic raw materials  </w:t>
      </w:r>
    </w:p>
    <w:p w14:paraId="7FD18C86" w14:textId="77777777" w:rsidR="002B656C" w:rsidRPr="00280388" w:rsidRDefault="002B656C" w:rsidP="002B656C">
      <w:pPr>
        <w:ind w:left="360"/>
        <w:rPr>
          <w:rFonts w:ascii="Arial" w:hAnsi="Arial" w:cs="Arial"/>
          <w:sz w:val="24"/>
          <w:szCs w:val="24"/>
        </w:rPr>
      </w:pPr>
      <w:r w:rsidRPr="00280388">
        <w:rPr>
          <w:rFonts w:ascii="Arial" w:hAnsi="Arial" w:cs="Arial"/>
          <w:sz w:val="24"/>
          <w:szCs w:val="24"/>
        </w:rPr>
        <w:t>All organic raw materials must be produced without gene technology in order to be certified organic, so non-GM declarations are therefore not needed for these products.</w:t>
      </w:r>
    </w:p>
    <w:p w14:paraId="2508E798" w14:textId="77777777" w:rsidR="002B656C" w:rsidRPr="00280388" w:rsidRDefault="002B656C" w:rsidP="002B656C">
      <w:pPr>
        <w:rPr>
          <w:rFonts w:ascii="Arial" w:hAnsi="Arial" w:cs="Arial"/>
          <w:sz w:val="24"/>
          <w:szCs w:val="24"/>
        </w:rPr>
      </w:pPr>
    </w:p>
    <w:p w14:paraId="61A96FE2" w14:textId="77777777" w:rsidR="002B656C" w:rsidRPr="00280388" w:rsidRDefault="002B656C" w:rsidP="002B656C">
      <w:pPr>
        <w:numPr>
          <w:ilvl w:val="0"/>
          <w:numId w:val="1"/>
        </w:numPr>
        <w:tabs>
          <w:tab w:val="clear" w:pos="360"/>
          <w:tab w:val="num" w:pos="426"/>
        </w:tabs>
        <w:rPr>
          <w:rFonts w:ascii="Arial" w:hAnsi="Arial" w:cs="Arial"/>
          <w:b/>
          <w:sz w:val="24"/>
          <w:szCs w:val="24"/>
        </w:rPr>
      </w:pPr>
      <w:r w:rsidRPr="00280388">
        <w:rPr>
          <w:rFonts w:ascii="Arial" w:hAnsi="Arial" w:cs="Arial"/>
          <w:b/>
          <w:sz w:val="24"/>
          <w:szCs w:val="24"/>
        </w:rPr>
        <w:t>Non-organic raw materials</w:t>
      </w:r>
    </w:p>
    <w:p w14:paraId="3C361DC0" w14:textId="77777777" w:rsidR="002B656C" w:rsidRPr="00280388" w:rsidRDefault="002B656C" w:rsidP="002B656C">
      <w:pPr>
        <w:ind w:left="360"/>
        <w:rPr>
          <w:rFonts w:ascii="Arial" w:hAnsi="Arial" w:cs="Arial"/>
          <w:sz w:val="24"/>
          <w:szCs w:val="24"/>
        </w:rPr>
      </w:pPr>
      <w:r w:rsidRPr="00280388">
        <w:rPr>
          <w:rFonts w:ascii="Arial" w:hAnsi="Arial" w:cs="Arial"/>
          <w:sz w:val="24"/>
          <w:szCs w:val="24"/>
        </w:rPr>
        <w:t>For all non-organic raw materials, the original organism which produced that material must be free of gene technology, irrespective of whether or not it is detectable in the final product. The original organism is defined as the last organism that accomplishes an essential conversion of the raw material. This means, for example, that:</w:t>
      </w:r>
    </w:p>
    <w:p w14:paraId="032010C4" w14:textId="77777777" w:rsidR="002B656C" w:rsidRPr="00280388" w:rsidRDefault="002B656C" w:rsidP="002B656C">
      <w:pPr>
        <w:pStyle w:val="ListParagraph"/>
        <w:numPr>
          <w:ilvl w:val="0"/>
          <w:numId w:val="3"/>
        </w:numPr>
        <w:rPr>
          <w:rFonts w:ascii="Arial" w:hAnsi="Arial" w:cs="Arial"/>
          <w:sz w:val="24"/>
          <w:szCs w:val="24"/>
          <w:lang w:val="en-US"/>
        </w:rPr>
      </w:pPr>
      <w:r w:rsidRPr="00280388">
        <w:rPr>
          <w:rFonts w:ascii="Arial" w:hAnsi="Arial" w:cs="Arial"/>
          <w:sz w:val="24"/>
          <w:szCs w:val="24"/>
          <w:lang w:val="en-US"/>
        </w:rPr>
        <w:t xml:space="preserve">the maize plants used for maize glucose must not be of GM stock                                        </w:t>
      </w:r>
    </w:p>
    <w:p w14:paraId="002FE3A8" w14:textId="77777777" w:rsidR="002B656C" w:rsidRPr="00280388" w:rsidRDefault="002B656C" w:rsidP="002B656C">
      <w:pPr>
        <w:pStyle w:val="ListParagraph"/>
        <w:numPr>
          <w:ilvl w:val="0"/>
          <w:numId w:val="3"/>
        </w:numPr>
        <w:rPr>
          <w:rFonts w:ascii="Arial" w:hAnsi="Arial" w:cs="Arial"/>
          <w:sz w:val="24"/>
          <w:szCs w:val="24"/>
          <w:lang w:val="en-US"/>
        </w:rPr>
      </w:pPr>
      <w:r w:rsidRPr="00280388">
        <w:rPr>
          <w:rFonts w:ascii="Arial" w:hAnsi="Arial" w:cs="Arial"/>
          <w:sz w:val="24"/>
          <w:szCs w:val="24"/>
          <w:lang w:val="en-US"/>
        </w:rPr>
        <w:t>the soy plants used for soy lecithin must not be of GM stock</w:t>
      </w:r>
    </w:p>
    <w:p w14:paraId="483D5D34" w14:textId="77777777" w:rsidR="002B656C" w:rsidRPr="00280388" w:rsidRDefault="002B656C" w:rsidP="002B656C">
      <w:pPr>
        <w:pStyle w:val="ListParagraph"/>
        <w:numPr>
          <w:ilvl w:val="0"/>
          <w:numId w:val="3"/>
        </w:numPr>
        <w:rPr>
          <w:rFonts w:ascii="Arial" w:hAnsi="Arial" w:cs="Arial"/>
          <w:sz w:val="24"/>
          <w:szCs w:val="24"/>
          <w:lang w:val="en-US"/>
        </w:rPr>
      </w:pPr>
      <w:r w:rsidRPr="00280388">
        <w:rPr>
          <w:rFonts w:ascii="Arial" w:hAnsi="Arial" w:cs="Arial"/>
          <w:sz w:val="24"/>
          <w:szCs w:val="24"/>
          <w:lang w:val="en-US"/>
        </w:rPr>
        <w:t>the micro-organisms used to produce enzymes must not be GM</w:t>
      </w:r>
    </w:p>
    <w:p w14:paraId="752D7510" w14:textId="77777777" w:rsidR="002B656C" w:rsidRPr="00280388" w:rsidRDefault="002B656C" w:rsidP="002B656C">
      <w:pPr>
        <w:rPr>
          <w:rFonts w:ascii="Arial" w:hAnsi="Arial" w:cs="Arial"/>
          <w:sz w:val="24"/>
          <w:szCs w:val="24"/>
          <w:lang w:val="en-US"/>
        </w:rPr>
      </w:pPr>
    </w:p>
    <w:p w14:paraId="6BF0ED4E" w14:textId="77777777" w:rsidR="002B656C" w:rsidRPr="00280388" w:rsidRDefault="002B656C" w:rsidP="002B656C">
      <w:pPr>
        <w:pStyle w:val="ListParagraph"/>
        <w:numPr>
          <w:ilvl w:val="0"/>
          <w:numId w:val="1"/>
        </w:numPr>
        <w:rPr>
          <w:rFonts w:ascii="Arial" w:hAnsi="Arial" w:cs="Arial"/>
          <w:b/>
          <w:sz w:val="24"/>
          <w:szCs w:val="24"/>
        </w:rPr>
      </w:pPr>
      <w:r w:rsidRPr="00280388">
        <w:rPr>
          <w:rFonts w:ascii="Arial" w:hAnsi="Arial" w:cs="Arial"/>
          <w:b/>
          <w:sz w:val="24"/>
          <w:szCs w:val="24"/>
        </w:rPr>
        <w:t xml:space="preserve">Processing of non-organic raw materials </w:t>
      </w:r>
    </w:p>
    <w:p w14:paraId="14CCCB57" w14:textId="09D7D701" w:rsidR="002B656C" w:rsidRPr="00280388" w:rsidRDefault="002B656C" w:rsidP="002B656C">
      <w:pPr>
        <w:ind w:left="360"/>
        <w:rPr>
          <w:rFonts w:ascii="Arial" w:hAnsi="Arial" w:cs="Arial"/>
          <w:sz w:val="24"/>
          <w:szCs w:val="24"/>
        </w:rPr>
      </w:pPr>
      <w:r w:rsidRPr="00280388">
        <w:rPr>
          <w:rFonts w:ascii="Arial" w:hAnsi="Arial" w:cs="Arial"/>
          <w:sz w:val="24"/>
          <w:szCs w:val="24"/>
        </w:rPr>
        <w:t>For the time being, the processing needed to convert non-organic organisms into permitted non-organic raw materials and any associated processing aids do not need to be considered. For example, substrates on which organisms are grown need not be considered at present. Therefore</w:t>
      </w:r>
      <w:r w:rsidR="004C29E2" w:rsidRPr="00280388">
        <w:rPr>
          <w:rFonts w:ascii="Arial" w:hAnsi="Arial" w:cs="Arial"/>
          <w:sz w:val="24"/>
          <w:szCs w:val="24"/>
        </w:rPr>
        <w:t>,</w:t>
      </w:r>
      <w:r w:rsidRPr="00280388">
        <w:rPr>
          <w:rFonts w:ascii="Arial" w:hAnsi="Arial" w:cs="Arial"/>
          <w:sz w:val="24"/>
          <w:szCs w:val="24"/>
        </w:rPr>
        <w:t xml:space="preserve"> declarations are currently not required for materials used in the production of non-organic ingredients. However, the Soil Association does encourage the elimination of GMOs from all ingredients of organic products and will be closely monitoring the practicalities of requiring their elimination in the longer term.</w:t>
      </w:r>
    </w:p>
    <w:p w14:paraId="0FA181C7" w14:textId="77777777" w:rsidR="002B656C" w:rsidRPr="00280388" w:rsidRDefault="002B656C" w:rsidP="002B656C">
      <w:pPr>
        <w:rPr>
          <w:rFonts w:ascii="Arial" w:hAnsi="Arial" w:cs="Arial"/>
          <w:sz w:val="24"/>
          <w:szCs w:val="24"/>
        </w:rPr>
      </w:pPr>
    </w:p>
    <w:p w14:paraId="41FC7979" w14:textId="77777777" w:rsidR="002B656C" w:rsidRPr="00280388" w:rsidRDefault="002B656C" w:rsidP="002B656C">
      <w:pPr>
        <w:pStyle w:val="ListParagraph"/>
        <w:numPr>
          <w:ilvl w:val="0"/>
          <w:numId w:val="1"/>
        </w:numPr>
        <w:rPr>
          <w:rFonts w:ascii="Arial" w:hAnsi="Arial" w:cs="Arial"/>
          <w:b/>
          <w:sz w:val="24"/>
          <w:szCs w:val="24"/>
        </w:rPr>
      </w:pPr>
      <w:r w:rsidRPr="00280388">
        <w:rPr>
          <w:rFonts w:ascii="Arial" w:hAnsi="Arial" w:cs="Arial"/>
          <w:b/>
          <w:sz w:val="24"/>
          <w:szCs w:val="24"/>
        </w:rPr>
        <w:t>Multi-ingredient, non-organic raw materials</w:t>
      </w:r>
    </w:p>
    <w:p w14:paraId="0DCCEA0E" w14:textId="77777777" w:rsidR="002B656C" w:rsidRPr="00280388" w:rsidRDefault="002B656C" w:rsidP="002B656C">
      <w:pPr>
        <w:ind w:left="360"/>
        <w:rPr>
          <w:rFonts w:ascii="Arial" w:hAnsi="Arial" w:cs="Arial"/>
          <w:sz w:val="24"/>
          <w:szCs w:val="24"/>
        </w:rPr>
      </w:pPr>
      <w:r w:rsidRPr="00280388">
        <w:rPr>
          <w:rFonts w:ascii="Arial" w:hAnsi="Arial" w:cs="Arial"/>
          <w:sz w:val="24"/>
          <w:szCs w:val="24"/>
        </w:rPr>
        <w:t xml:space="preserve">Many permitted raw materials consist of more than one ingredient. The producer of a multi-ingredient, non-organic product must provide declarations for all its ingredients and demonstrate that the original organisms for those ingredients are non-GM. </w:t>
      </w:r>
    </w:p>
    <w:p w14:paraId="093BDF6D" w14:textId="77777777" w:rsidR="002B656C" w:rsidRPr="00280388" w:rsidRDefault="002B656C" w:rsidP="002B656C">
      <w:pPr>
        <w:rPr>
          <w:rFonts w:ascii="Arial" w:hAnsi="Arial" w:cs="Arial"/>
          <w:sz w:val="24"/>
          <w:szCs w:val="24"/>
        </w:rPr>
      </w:pPr>
    </w:p>
    <w:p w14:paraId="58F6FEE3" w14:textId="77777777" w:rsidR="002B656C" w:rsidRPr="00280388" w:rsidRDefault="002B656C" w:rsidP="002B656C">
      <w:pPr>
        <w:pStyle w:val="ListParagraph"/>
        <w:numPr>
          <w:ilvl w:val="0"/>
          <w:numId w:val="1"/>
        </w:numPr>
        <w:rPr>
          <w:rFonts w:ascii="Arial" w:hAnsi="Arial" w:cs="Arial"/>
          <w:sz w:val="24"/>
          <w:szCs w:val="24"/>
        </w:rPr>
      </w:pPr>
      <w:r w:rsidRPr="00280388">
        <w:rPr>
          <w:rFonts w:ascii="Arial" w:hAnsi="Arial" w:cs="Arial"/>
          <w:b/>
          <w:sz w:val="24"/>
          <w:szCs w:val="24"/>
        </w:rPr>
        <w:t>Processing aids</w:t>
      </w:r>
    </w:p>
    <w:p w14:paraId="169D1D57" w14:textId="77777777" w:rsidR="003F4F21" w:rsidRPr="00280388" w:rsidRDefault="002B656C" w:rsidP="002B656C">
      <w:pPr>
        <w:pStyle w:val="ListParagraph"/>
        <w:ind w:left="360"/>
        <w:rPr>
          <w:rFonts w:ascii="Arial" w:hAnsi="Arial" w:cs="Arial"/>
          <w:sz w:val="24"/>
          <w:szCs w:val="24"/>
        </w:rPr>
      </w:pPr>
      <w:r w:rsidRPr="00280388">
        <w:rPr>
          <w:rFonts w:ascii="Arial" w:hAnsi="Arial" w:cs="Arial"/>
          <w:sz w:val="24"/>
          <w:szCs w:val="24"/>
        </w:rPr>
        <w:t>The non-GM declaration must be completed for all processing aids.</w:t>
      </w:r>
    </w:p>
    <w:sectPr w:rsidR="003F4F21" w:rsidRPr="00280388" w:rsidSect="00A740B3">
      <w:footerReference w:type="default" r:id="rId10"/>
      <w:headerReference w:type="first" r:id="rId11"/>
      <w:footerReference w:type="first" r:id="rId12"/>
      <w:pgSz w:w="11906" w:h="16838"/>
      <w:pgMar w:top="1135"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5768B" w14:textId="77777777" w:rsidR="00D91912" w:rsidRDefault="00D91912" w:rsidP="00957289">
      <w:r>
        <w:separator/>
      </w:r>
    </w:p>
  </w:endnote>
  <w:endnote w:type="continuationSeparator" w:id="0">
    <w:p w14:paraId="3C8E6A94" w14:textId="77777777" w:rsidR="00D91912" w:rsidRDefault="00D91912" w:rsidP="0095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12C49" w14:textId="77777777" w:rsidR="005F1C9F" w:rsidRPr="00280388" w:rsidRDefault="005F1C9F" w:rsidP="002B656C">
    <w:pPr>
      <w:pStyle w:val="Footer"/>
      <w:jc w:val="center"/>
      <w:rPr>
        <w:rFonts w:ascii="Arial" w:hAnsi="Arial" w:cs="Arial"/>
        <w:snapToGrid w:val="0"/>
        <w:color w:val="000000"/>
        <w:sz w:val="18"/>
        <w:szCs w:val="18"/>
      </w:rPr>
    </w:pPr>
    <w:r w:rsidRPr="00280388">
      <w:rPr>
        <w:rFonts w:ascii="Arial" w:hAnsi="Arial" w:cs="Arial"/>
        <w:snapToGrid w:val="0"/>
        <w:color w:val="000000"/>
        <w:sz w:val="18"/>
        <w:szCs w:val="18"/>
      </w:rPr>
      <w:t>Soil Association Certification Limited, Spear House, 51 Victoria Street, Bristol BS1 6AD</w:t>
    </w:r>
  </w:p>
  <w:p w14:paraId="6D2CBE44" w14:textId="33D364E2" w:rsidR="002B656C" w:rsidRDefault="002B656C" w:rsidP="002B656C">
    <w:pPr>
      <w:pStyle w:val="Footer"/>
      <w:jc w:val="center"/>
      <w:rPr>
        <w:rFonts w:ascii="Arial" w:hAnsi="Arial" w:cs="Arial"/>
        <w:snapToGrid w:val="0"/>
        <w:color w:val="000000"/>
        <w:sz w:val="18"/>
        <w:szCs w:val="18"/>
        <w:lang w:val="de-AT"/>
      </w:rPr>
    </w:pPr>
    <w:r w:rsidRPr="00280388">
      <w:rPr>
        <w:rFonts w:ascii="Arial" w:hAnsi="Arial" w:cs="Arial"/>
        <w:b/>
        <w:snapToGrid w:val="0"/>
        <w:color w:val="000000"/>
        <w:sz w:val="18"/>
        <w:szCs w:val="18"/>
        <w:lang w:val="de-AT"/>
      </w:rPr>
      <w:t xml:space="preserve">T </w:t>
    </w:r>
    <w:r w:rsidRPr="00280388">
      <w:rPr>
        <w:rFonts w:ascii="Arial" w:hAnsi="Arial" w:cs="Arial"/>
        <w:snapToGrid w:val="0"/>
        <w:color w:val="000000"/>
        <w:sz w:val="18"/>
        <w:szCs w:val="18"/>
        <w:lang w:val="de-AT"/>
      </w:rPr>
      <w:t xml:space="preserve">0117 914 2411     </w:t>
    </w:r>
    <w:r w:rsidRPr="00280388">
      <w:rPr>
        <w:rFonts w:ascii="Arial" w:hAnsi="Arial" w:cs="Arial"/>
        <w:b/>
        <w:snapToGrid w:val="0"/>
        <w:color w:val="000000"/>
        <w:sz w:val="18"/>
        <w:szCs w:val="18"/>
        <w:lang w:val="de-AT"/>
      </w:rPr>
      <w:t>E</w:t>
    </w:r>
    <w:r w:rsidRPr="00280388">
      <w:rPr>
        <w:rFonts w:ascii="Arial" w:hAnsi="Arial" w:cs="Arial"/>
        <w:bCs/>
        <w:snapToGrid w:val="0"/>
        <w:color w:val="000000"/>
        <w:sz w:val="18"/>
        <w:szCs w:val="18"/>
        <w:lang w:val="de-AT"/>
      </w:rPr>
      <w:t xml:space="preserve"> proc.cert</w:t>
    </w:r>
    <w:r w:rsidRPr="00280388">
      <w:rPr>
        <w:rFonts w:ascii="Arial" w:hAnsi="Arial" w:cs="Arial"/>
        <w:snapToGrid w:val="0"/>
        <w:color w:val="000000"/>
        <w:sz w:val="18"/>
        <w:szCs w:val="18"/>
        <w:lang w:val="de-AT"/>
      </w:rPr>
      <w:t xml:space="preserve">@soilassociation.org   </w:t>
    </w:r>
    <w:r w:rsidRPr="00280388">
      <w:rPr>
        <w:rFonts w:ascii="Arial" w:hAnsi="Arial" w:cs="Arial"/>
        <w:b/>
        <w:snapToGrid w:val="0"/>
        <w:color w:val="000000"/>
        <w:sz w:val="18"/>
        <w:szCs w:val="18"/>
        <w:lang w:val="de-AT"/>
      </w:rPr>
      <w:t>W</w:t>
    </w:r>
    <w:r w:rsidRPr="00280388">
      <w:rPr>
        <w:rFonts w:ascii="Arial" w:hAnsi="Arial" w:cs="Arial"/>
        <w:snapToGrid w:val="0"/>
        <w:color w:val="000000"/>
        <w:sz w:val="18"/>
        <w:szCs w:val="18"/>
        <w:lang w:val="de-AT"/>
      </w:rPr>
      <w:t xml:space="preserve"> </w:t>
    </w:r>
    <w:hyperlink r:id="rId1" w:history="1">
      <w:r w:rsidR="00E57F5C" w:rsidRPr="00661979">
        <w:rPr>
          <w:rStyle w:val="Hyperlink"/>
          <w:rFonts w:ascii="Arial" w:hAnsi="Arial" w:cs="Arial"/>
          <w:snapToGrid w:val="0"/>
          <w:sz w:val="18"/>
          <w:szCs w:val="18"/>
          <w:lang w:val="de-AT"/>
        </w:rPr>
        <w:t>www.sacert.org</w:t>
      </w:r>
    </w:hyperlink>
  </w:p>
  <w:p w14:paraId="3A88A341" w14:textId="77777777" w:rsidR="00E57F5C" w:rsidRPr="00280388" w:rsidRDefault="00E57F5C" w:rsidP="002B656C">
    <w:pPr>
      <w:pStyle w:val="Footer"/>
      <w:jc w:val="center"/>
      <w:rPr>
        <w:rFonts w:ascii="Arial" w:hAnsi="Arial" w:cs="Arial"/>
        <w:snapToGrid w:val="0"/>
        <w:color w:val="000000"/>
        <w:sz w:val="18"/>
        <w:szCs w:val="18"/>
        <w:lang w:val="de-AT"/>
      </w:rPr>
    </w:pPr>
  </w:p>
  <w:p w14:paraId="615D8B11" w14:textId="2AD84188" w:rsidR="002B656C" w:rsidRDefault="002B656C" w:rsidP="00E57F5C">
    <w:pPr>
      <w:tabs>
        <w:tab w:val="left" w:pos="0"/>
        <w:tab w:val="center" w:pos="5103"/>
        <w:tab w:val="right" w:pos="10204"/>
      </w:tabs>
    </w:pPr>
    <w:r w:rsidRPr="00280388">
      <w:rPr>
        <w:rFonts w:ascii="Arial" w:hAnsi="Arial" w:cs="Arial"/>
        <w:snapToGrid w:val="0"/>
        <w:sz w:val="18"/>
        <w:szCs w:val="18"/>
      </w:rPr>
      <w:t>Reference number: G626Fm</w:t>
    </w:r>
    <w:r w:rsidRPr="00280388">
      <w:rPr>
        <w:rFonts w:ascii="Arial" w:hAnsi="Arial" w:cs="Arial"/>
        <w:snapToGrid w:val="0"/>
        <w:sz w:val="18"/>
        <w:szCs w:val="18"/>
      </w:rPr>
      <w:tab/>
      <w:t>Version No: 0</w:t>
    </w:r>
    <w:r w:rsidR="00160A53" w:rsidRPr="00280388">
      <w:rPr>
        <w:rFonts w:ascii="Arial" w:hAnsi="Arial" w:cs="Arial"/>
        <w:snapToGrid w:val="0"/>
        <w:sz w:val="18"/>
        <w:szCs w:val="18"/>
      </w:rPr>
      <w:t>6</w:t>
    </w:r>
    <w:r w:rsidRPr="00280388">
      <w:rPr>
        <w:rFonts w:ascii="Arial" w:hAnsi="Arial" w:cs="Arial"/>
        <w:snapToGrid w:val="0"/>
        <w:sz w:val="18"/>
        <w:szCs w:val="18"/>
      </w:rPr>
      <w:tab/>
      <w:t>Issue date:</w:t>
    </w:r>
    <w:r w:rsidR="00160A53" w:rsidRPr="00280388">
      <w:rPr>
        <w:rFonts w:ascii="Arial" w:hAnsi="Arial" w:cs="Arial"/>
        <w:snapToGrid w:val="0"/>
        <w:sz w:val="18"/>
        <w:szCs w:val="18"/>
      </w:rPr>
      <w:t xml:space="preserve"> August</w:t>
    </w:r>
    <w:r w:rsidRPr="00280388">
      <w:rPr>
        <w:rFonts w:ascii="Arial" w:hAnsi="Arial" w:cs="Arial"/>
        <w:snapToGrid w:val="0"/>
        <w:sz w:val="18"/>
        <w:szCs w:val="18"/>
      </w:rPr>
      <w:t xml:space="preserve"> 20</w:t>
    </w:r>
    <w:r w:rsidR="00160A53" w:rsidRPr="00280388">
      <w:rPr>
        <w:rFonts w:ascii="Arial" w:hAnsi="Arial" w:cs="Arial"/>
        <w:snapToGrid w:val="0"/>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C54A" w14:textId="77777777" w:rsidR="002B656C" w:rsidRPr="00280388" w:rsidRDefault="002B656C" w:rsidP="002B656C">
    <w:pPr>
      <w:jc w:val="center"/>
      <w:rPr>
        <w:rFonts w:ascii="Arial" w:hAnsi="Arial" w:cs="Arial"/>
        <w:snapToGrid w:val="0"/>
        <w:color w:val="000000"/>
        <w:sz w:val="18"/>
        <w:szCs w:val="18"/>
      </w:rPr>
    </w:pPr>
    <w:r w:rsidRPr="00280388">
      <w:rPr>
        <w:rFonts w:ascii="Arial" w:hAnsi="Arial" w:cs="Arial"/>
        <w:snapToGrid w:val="0"/>
        <w:color w:val="000000"/>
        <w:sz w:val="18"/>
        <w:szCs w:val="18"/>
      </w:rPr>
      <w:t>Soil Association Certification Limited, S</w:t>
    </w:r>
    <w:r w:rsidR="005F1C9F" w:rsidRPr="00280388">
      <w:rPr>
        <w:rFonts w:ascii="Arial" w:hAnsi="Arial" w:cs="Arial"/>
        <w:snapToGrid w:val="0"/>
        <w:color w:val="000000"/>
        <w:sz w:val="18"/>
        <w:szCs w:val="18"/>
      </w:rPr>
      <w:t>pear House</w:t>
    </w:r>
    <w:r w:rsidRPr="00280388">
      <w:rPr>
        <w:rFonts w:ascii="Arial" w:hAnsi="Arial" w:cs="Arial"/>
        <w:snapToGrid w:val="0"/>
        <w:color w:val="000000"/>
        <w:sz w:val="18"/>
        <w:szCs w:val="18"/>
      </w:rPr>
      <w:t xml:space="preserve">, </w:t>
    </w:r>
    <w:r w:rsidR="005F1C9F" w:rsidRPr="00280388">
      <w:rPr>
        <w:rFonts w:ascii="Arial" w:hAnsi="Arial" w:cs="Arial"/>
        <w:snapToGrid w:val="0"/>
        <w:color w:val="000000"/>
        <w:sz w:val="18"/>
        <w:szCs w:val="18"/>
      </w:rPr>
      <w:t>51 Victoria Street, Bristol BS1 6AD</w:t>
    </w:r>
  </w:p>
  <w:p w14:paraId="70026925" w14:textId="6A609F97" w:rsidR="002B656C" w:rsidRDefault="002B656C" w:rsidP="002B656C">
    <w:pPr>
      <w:pStyle w:val="Footer"/>
      <w:jc w:val="center"/>
      <w:rPr>
        <w:rFonts w:ascii="Arial" w:hAnsi="Arial" w:cs="Arial"/>
        <w:snapToGrid w:val="0"/>
        <w:color w:val="000000"/>
        <w:sz w:val="18"/>
        <w:szCs w:val="18"/>
        <w:lang w:val="de-AT"/>
      </w:rPr>
    </w:pPr>
    <w:r w:rsidRPr="00280388">
      <w:rPr>
        <w:rFonts w:ascii="Arial" w:hAnsi="Arial" w:cs="Arial"/>
        <w:b/>
        <w:snapToGrid w:val="0"/>
        <w:color w:val="000000"/>
        <w:sz w:val="18"/>
        <w:szCs w:val="18"/>
        <w:lang w:val="de-AT"/>
      </w:rPr>
      <w:t xml:space="preserve">T </w:t>
    </w:r>
    <w:r w:rsidRPr="00280388">
      <w:rPr>
        <w:rFonts w:ascii="Arial" w:hAnsi="Arial" w:cs="Arial"/>
        <w:snapToGrid w:val="0"/>
        <w:color w:val="000000"/>
        <w:sz w:val="18"/>
        <w:szCs w:val="18"/>
        <w:lang w:val="de-AT"/>
      </w:rPr>
      <w:t xml:space="preserve">0117 914 2411    </w:t>
    </w:r>
    <w:r w:rsidRPr="00280388">
      <w:rPr>
        <w:rFonts w:ascii="Arial" w:hAnsi="Arial" w:cs="Arial"/>
        <w:b/>
        <w:snapToGrid w:val="0"/>
        <w:color w:val="000000"/>
        <w:sz w:val="18"/>
        <w:szCs w:val="18"/>
        <w:lang w:val="de-AT"/>
      </w:rPr>
      <w:t>E</w:t>
    </w:r>
    <w:r w:rsidRPr="00280388">
      <w:rPr>
        <w:rFonts w:ascii="Arial" w:hAnsi="Arial" w:cs="Arial"/>
        <w:bCs/>
        <w:snapToGrid w:val="0"/>
        <w:color w:val="000000"/>
        <w:sz w:val="18"/>
        <w:szCs w:val="18"/>
        <w:lang w:val="de-AT"/>
      </w:rPr>
      <w:t xml:space="preserve"> proc.cert</w:t>
    </w:r>
    <w:r w:rsidRPr="00280388">
      <w:rPr>
        <w:rFonts w:ascii="Arial" w:hAnsi="Arial" w:cs="Arial"/>
        <w:snapToGrid w:val="0"/>
        <w:color w:val="000000"/>
        <w:sz w:val="18"/>
        <w:szCs w:val="18"/>
        <w:lang w:val="de-AT"/>
      </w:rPr>
      <w:t xml:space="preserve">@soilassociation.org   </w:t>
    </w:r>
    <w:r w:rsidRPr="00280388">
      <w:rPr>
        <w:rFonts w:ascii="Arial" w:hAnsi="Arial" w:cs="Arial"/>
        <w:b/>
        <w:snapToGrid w:val="0"/>
        <w:color w:val="000000"/>
        <w:sz w:val="18"/>
        <w:szCs w:val="18"/>
        <w:lang w:val="de-AT"/>
      </w:rPr>
      <w:t>W</w:t>
    </w:r>
    <w:r w:rsidRPr="00280388">
      <w:rPr>
        <w:rFonts w:ascii="Arial" w:hAnsi="Arial" w:cs="Arial"/>
        <w:snapToGrid w:val="0"/>
        <w:color w:val="000000"/>
        <w:sz w:val="18"/>
        <w:szCs w:val="18"/>
        <w:lang w:val="de-AT"/>
      </w:rPr>
      <w:t xml:space="preserve"> </w:t>
    </w:r>
    <w:hyperlink r:id="rId1" w:history="1">
      <w:r w:rsidR="00E57F5C" w:rsidRPr="00661979">
        <w:rPr>
          <w:rStyle w:val="Hyperlink"/>
          <w:rFonts w:ascii="Arial" w:hAnsi="Arial" w:cs="Arial"/>
          <w:snapToGrid w:val="0"/>
          <w:sz w:val="18"/>
          <w:szCs w:val="18"/>
          <w:lang w:val="de-AT"/>
        </w:rPr>
        <w:t>www.sacert.org</w:t>
      </w:r>
    </w:hyperlink>
  </w:p>
  <w:p w14:paraId="2D6854F1" w14:textId="77777777" w:rsidR="00E57F5C" w:rsidRPr="00280388" w:rsidRDefault="00E57F5C" w:rsidP="002B656C">
    <w:pPr>
      <w:pStyle w:val="Footer"/>
      <w:jc w:val="center"/>
      <w:rPr>
        <w:rFonts w:ascii="Arial" w:hAnsi="Arial" w:cs="Arial"/>
        <w:snapToGrid w:val="0"/>
        <w:color w:val="000000"/>
        <w:sz w:val="18"/>
        <w:szCs w:val="18"/>
        <w:lang w:val="de-AT"/>
      </w:rPr>
    </w:pPr>
  </w:p>
  <w:p w14:paraId="2788924D" w14:textId="14AF7327" w:rsidR="002B656C" w:rsidRPr="00280388" w:rsidRDefault="002B656C" w:rsidP="002B656C">
    <w:pPr>
      <w:tabs>
        <w:tab w:val="left" w:pos="0"/>
        <w:tab w:val="center" w:pos="5103"/>
        <w:tab w:val="right" w:pos="10204"/>
      </w:tabs>
      <w:rPr>
        <w:rFonts w:ascii="Arial" w:hAnsi="Arial" w:cs="Arial"/>
        <w:sz w:val="18"/>
        <w:szCs w:val="18"/>
      </w:rPr>
    </w:pPr>
    <w:r w:rsidRPr="00280388">
      <w:rPr>
        <w:rFonts w:ascii="Arial" w:hAnsi="Arial" w:cs="Arial"/>
        <w:snapToGrid w:val="0"/>
        <w:sz w:val="18"/>
        <w:szCs w:val="18"/>
      </w:rPr>
      <w:t>Reference number: G626Fm</w:t>
    </w:r>
    <w:r w:rsidRPr="00280388">
      <w:rPr>
        <w:rFonts w:ascii="Arial" w:hAnsi="Arial" w:cs="Arial"/>
        <w:snapToGrid w:val="0"/>
        <w:sz w:val="18"/>
        <w:szCs w:val="18"/>
      </w:rPr>
      <w:tab/>
      <w:t>Version No: 0</w:t>
    </w:r>
    <w:r w:rsidR="00160A53" w:rsidRPr="00280388">
      <w:rPr>
        <w:rFonts w:ascii="Arial" w:hAnsi="Arial" w:cs="Arial"/>
        <w:snapToGrid w:val="0"/>
        <w:sz w:val="18"/>
        <w:szCs w:val="18"/>
      </w:rPr>
      <w:t>6</w:t>
    </w:r>
    <w:r w:rsidRPr="00280388">
      <w:rPr>
        <w:rFonts w:ascii="Arial" w:hAnsi="Arial" w:cs="Arial"/>
        <w:snapToGrid w:val="0"/>
        <w:sz w:val="18"/>
        <w:szCs w:val="18"/>
      </w:rPr>
      <w:tab/>
      <w:t xml:space="preserve">Issue date: </w:t>
    </w:r>
    <w:r w:rsidR="00160A53" w:rsidRPr="00280388">
      <w:rPr>
        <w:rFonts w:ascii="Arial" w:hAnsi="Arial" w:cs="Arial"/>
        <w:snapToGrid w:val="0"/>
        <w:sz w:val="18"/>
        <w:szCs w:val="18"/>
      </w:rPr>
      <w:t>September</w:t>
    </w:r>
    <w:r w:rsidRPr="00280388">
      <w:rPr>
        <w:rFonts w:ascii="Arial" w:hAnsi="Arial" w:cs="Arial"/>
        <w:snapToGrid w:val="0"/>
        <w:sz w:val="18"/>
        <w:szCs w:val="18"/>
      </w:rPr>
      <w:t xml:space="preserve"> 20</w:t>
    </w:r>
    <w:r w:rsidR="00160A53" w:rsidRPr="00280388">
      <w:rPr>
        <w:rFonts w:ascii="Arial" w:hAnsi="Arial" w:cs="Arial"/>
        <w:snapToGrid w:val="0"/>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E9A95" w14:textId="77777777" w:rsidR="00D91912" w:rsidRDefault="00D91912" w:rsidP="00957289">
      <w:r>
        <w:separator/>
      </w:r>
    </w:p>
  </w:footnote>
  <w:footnote w:type="continuationSeparator" w:id="0">
    <w:p w14:paraId="24AAD00C" w14:textId="77777777" w:rsidR="00D91912" w:rsidRDefault="00D91912" w:rsidP="0095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3BBC" w14:textId="0005129C" w:rsidR="001D085C" w:rsidRDefault="0045563A" w:rsidP="00957289">
    <w:pPr>
      <w:pStyle w:val="Header"/>
    </w:pPr>
    <w:r>
      <w:rPr>
        <w:noProof/>
        <w:lang w:eastAsia="en-GB"/>
      </w:rPr>
      <w:drawing>
        <wp:anchor distT="0" distB="0" distL="114300" distR="114300" simplePos="0" relativeHeight="251662336" behindDoc="0" locked="0" layoutInCell="1" allowOverlap="1" wp14:anchorId="7948617C" wp14:editId="36108115">
          <wp:simplePos x="0" y="0"/>
          <wp:positionH relativeFrom="column">
            <wp:posOffset>2540</wp:posOffset>
          </wp:positionH>
          <wp:positionV relativeFrom="paragraph">
            <wp:posOffset>-2540</wp:posOffset>
          </wp:positionV>
          <wp:extent cx="895350" cy="901700"/>
          <wp:effectExtent l="0" t="0" r="0" b="0"/>
          <wp:wrapSquare wrapText="bothSides"/>
          <wp:docPr id="7279087" name="Picture 2" descr="A black circ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087" name="Picture 2" descr="A black circl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5350" cy="901700"/>
                  </a:xfrm>
                  <a:prstGeom prst="rect">
                    <a:avLst/>
                  </a:prstGeom>
                </pic:spPr>
              </pic:pic>
            </a:graphicData>
          </a:graphic>
          <wp14:sizeRelH relativeFrom="margin">
            <wp14:pctWidth>0</wp14:pctWidth>
          </wp14:sizeRelH>
          <wp14:sizeRelV relativeFrom="margin">
            <wp14:pctHeight>0</wp14:pctHeight>
          </wp14:sizeRelV>
        </wp:anchor>
      </w:drawing>
    </w:r>
    <w:r w:rsidR="001D085C" w:rsidRPr="003F4F21">
      <w:rPr>
        <w:noProof/>
        <w:lang w:eastAsia="en-GB"/>
      </w:rPr>
      <w:drawing>
        <wp:anchor distT="0" distB="0" distL="114300" distR="114300" simplePos="0" relativeHeight="251659264" behindDoc="0" locked="0" layoutInCell="1" allowOverlap="1" wp14:anchorId="683F8EB7" wp14:editId="6952E3F6">
          <wp:simplePos x="0" y="0"/>
          <wp:positionH relativeFrom="column">
            <wp:posOffset>4831715</wp:posOffset>
          </wp:positionH>
          <wp:positionV relativeFrom="paragraph">
            <wp:posOffset>-231140</wp:posOffset>
          </wp:positionV>
          <wp:extent cx="1799590" cy="1162685"/>
          <wp:effectExtent l="0" t="0" r="0" b="0"/>
          <wp:wrapNone/>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12FF8"/>
    <w:multiLevelType w:val="hybridMultilevel"/>
    <w:tmpl w:val="A4606D8C"/>
    <w:lvl w:ilvl="0" w:tplc="C6E4BF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E3C6F"/>
    <w:multiLevelType w:val="singleLevel"/>
    <w:tmpl w:val="470C010E"/>
    <w:lvl w:ilvl="0">
      <w:start w:val="1"/>
      <w:numFmt w:val="decimal"/>
      <w:lvlText w:val="%1."/>
      <w:lvlJc w:val="left"/>
      <w:pPr>
        <w:tabs>
          <w:tab w:val="num" w:pos="360"/>
        </w:tabs>
        <w:ind w:left="360" w:hanging="360"/>
      </w:pPr>
      <w:rPr>
        <w:rFonts w:hint="default"/>
        <w:b/>
      </w:rPr>
    </w:lvl>
  </w:abstractNum>
  <w:abstractNum w:abstractNumId="2" w15:restartNumberingAfterBreak="0">
    <w:nsid w:val="5BEE716A"/>
    <w:multiLevelType w:val="hybridMultilevel"/>
    <w:tmpl w:val="912A8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8896410">
    <w:abstractNumId w:val="1"/>
  </w:num>
  <w:num w:numId="2" w16cid:durableId="120223608">
    <w:abstractNumId w:val="0"/>
  </w:num>
  <w:num w:numId="3" w16cid:durableId="93378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4SJ4ARxh8I2h+1mbL3Ka4h/oHuW31urIj8xeL7QP/5f0K8HfAl4Wtk0uD7s7tUOsfuE0ukPCFgxcFS9ykUL8g==" w:salt="0h3gw1IbyvcNOJ/M8Q8+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6C"/>
    <w:rsid w:val="00092F91"/>
    <w:rsid w:val="000A2CF7"/>
    <w:rsid w:val="000F5482"/>
    <w:rsid w:val="000F5CF6"/>
    <w:rsid w:val="001415AF"/>
    <w:rsid w:val="00155373"/>
    <w:rsid w:val="00160A53"/>
    <w:rsid w:val="001834CB"/>
    <w:rsid w:val="001A6C34"/>
    <w:rsid w:val="001B7067"/>
    <w:rsid w:val="001D085C"/>
    <w:rsid w:val="00280388"/>
    <w:rsid w:val="002A49AF"/>
    <w:rsid w:val="002B656C"/>
    <w:rsid w:val="002F3949"/>
    <w:rsid w:val="002F7514"/>
    <w:rsid w:val="003920B6"/>
    <w:rsid w:val="003E46C3"/>
    <w:rsid w:val="003F3263"/>
    <w:rsid w:val="003F4F21"/>
    <w:rsid w:val="003F6566"/>
    <w:rsid w:val="0045563A"/>
    <w:rsid w:val="004C29E2"/>
    <w:rsid w:val="0054049F"/>
    <w:rsid w:val="00564FB3"/>
    <w:rsid w:val="005E0E70"/>
    <w:rsid w:val="005F1C9F"/>
    <w:rsid w:val="00622112"/>
    <w:rsid w:val="00800E8E"/>
    <w:rsid w:val="00832FA2"/>
    <w:rsid w:val="008614F1"/>
    <w:rsid w:val="008714AD"/>
    <w:rsid w:val="008A65C7"/>
    <w:rsid w:val="008F5143"/>
    <w:rsid w:val="00900598"/>
    <w:rsid w:val="00921882"/>
    <w:rsid w:val="00946690"/>
    <w:rsid w:val="00957289"/>
    <w:rsid w:val="00A740B3"/>
    <w:rsid w:val="00A77D80"/>
    <w:rsid w:val="00B27715"/>
    <w:rsid w:val="00BB697D"/>
    <w:rsid w:val="00BF150F"/>
    <w:rsid w:val="00BF2D5A"/>
    <w:rsid w:val="00C3153B"/>
    <w:rsid w:val="00C876F4"/>
    <w:rsid w:val="00CC4C8D"/>
    <w:rsid w:val="00D91912"/>
    <w:rsid w:val="00E57F5C"/>
    <w:rsid w:val="00EC1A91"/>
    <w:rsid w:val="00EC5181"/>
    <w:rsid w:val="00FC45AF"/>
    <w:rsid w:val="00FF1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93A05B"/>
  <w15:docId w15:val="{329B9AAF-7626-4A00-94E1-D9CE9FD4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57289"/>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2B656C"/>
    <w:rPr>
      <w:rFonts w:ascii="Tahoma" w:hAnsi="Tahoma" w:cs="Tahoma"/>
      <w:sz w:val="16"/>
      <w:szCs w:val="16"/>
    </w:rPr>
  </w:style>
  <w:style w:type="character" w:customStyle="1" w:styleId="BalloonTextChar">
    <w:name w:val="Balloon Text Char"/>
    <w:basedOn w:val="DefaultParagraphFont"/>
    <w:link w:val="BalloonText"/>
    <w:uiPriority w:val="99"/>
    <w:semiHidden/>
    <w:rsid w:val="002B656C"/>
    <w:rPr>
      <w:rFonts w:ascii="Tahoma" w:hAnsi="Tahoma" w:cs="Tahoma"/>
      <w:sz w:val="16"/>
      <w:szCs w:val="16"/>
    </w:rPr>
  </w:style>
  <w:style w:type="paragraph" w:styleId="ListParagraph">
    <w:name w:val="List Paragraph"/>
    <w:basedOn w:val="Normal"/>
    <w:uiPriority w:val="34"/>
    <w:qFormat/>
    <w:rsid w:val="002B656C"/>
    <w:pPr>
      <w:ind w:left="720"/>
      <w:contextualSpacing/>
    </w:pPr>
  </w:style>
  <w:style w:type="paragraph" w:styleId="Revision">
    <w:name w:val="Revision"/>
    <w:hidden/>
    <w:uiPriority w:val="99"/>
    <w:semiHidden/>
    <w:rsid w:val="008714AD"/>
    <w:pPr>
      <w:spacing w:after="0" w:line="240" w:lineRule="auto"/>
    </w:pPr>
    <w:rPr>
      <w:rFonts w:ascii="Cambria" w:hAnsi="Cambria"/>
      <w:sz w:val="21"/>
      <w:szCs w:val="21"/>
    </w:rPr>
  </w:style>
  <w:style w:type="character" w:styleId="Hyperlink">
    <w:name w:val="Hyperlink"/>
    <w:basedOn w:val="DefaultParagraphFont"/>
    <w:uiPriority w:val="99"/>
    <w:unhideWhenUsed/>
    <w:rsid w:val="00E57F5C"/>
    <w:rPr>
      <w:color w:val="0563C1" w:themeColor="hyperlink"/>
      <w:u w:val="single"/>
    </w:rPr>
  </w:style>
  <w:style w:type="character" w:styleId="UnresolvedMention">
    <w:name w:val="Unresolved Mention"/>
    <w:basedOn w:val="DefaultParagraphFont"/>
    <w:uiPriority w:val="99"/>
    <w:semiHidden/>
    <w:unhideWhenUsed/>
    <w:rsid w:val="00E57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cert.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ac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true</SAApplicationPackDocument>
    <QMSProcessOwner xmlns="f57cc006-31b2-40fa-b589-1565d41822a1">
      <UserInfo>
        <DisplayName>Producer Process Owners</DisplayName>
        <AccountId>58</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Farming and Growing (GB)</TermName>
          <TermId xmlns="http://schemas.microsoft.com/office/infopath/2007/PartnerControls">b88e4d9c-53ec-427c-b9b5-3cb4a3fe8a0e</TermId>
        </TermInfo>
      </Terms>
    </ae9375f09f6748d8a1e95e3352f09959>
    <SAWebsiteDocument xmlns="f57cc006-31b2-40fa-b589-1565d41822a1">no</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G626Fm</LegacyDocumentRefCode>
    <QMSDescription xmlns="f57cc006-31b2-40fa-b589-1565d41822a1" xsi:nil="true"/>
    <TranslationRequired xmlns="f57cc006-31b2-40fa-b589-1565d41822a1">
      <Value>Not required</Value>
    </TranslationRequired>
    <QMSPublishedDate xmlns="f57cc006-31b2-40fa-b589-1565d41822a1">2024-09-13T09:07:58+00:00</QMSPublishedDate>
    <QMSAssociatedPlanTitle xmlns="f57cc006-31b2-40fa-b589-1565d41822a1" xsi:nil="true"/>
    <TaxCatchAll xmlns="f57cc006-31b2-40fa-b589-1565d41822a1">
      <Value>49</Value>
      <Value>46</Value>
      <Value>50</Value>
      <Value>43</Value>
      <Value>70</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Farming and Growing</TermName>
          <TermId xmlns="http://schemas.microsoft.com/office/infopath/2007/PartnerControls">fdcffd47-ec8c-4a97-8ca1-cbe61aeb9a4f</TermId>
        </TermInfo>
      </Terms>
    </l7fd9d39545e470c852b36e911c83b33>
    <LockModified xmlns="f57cc006-31b2-40fa-b589-1565d41822a1">2024-09-13T09:07:59+00:00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Producer</TermName>
          <TermId xmlns="http://schemas.microsoft.com/office/infopath/2007/PartnerControls">d504c255-3e22-4248-b222-255eec7855ce</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5</LegacyVersionNumber>
    <PDFVersion xmlns="f57cc006-31b2-40fa-b589-1565d41822a1">false</PDFVersion>
    <DocumentSharedWithClimateAndLandscape xmlns="f57cc006-31b2-40fa-b589-1565d41822a1">false</DocumentSharedWithClimateAndLandsca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92029-D4A2-4810-8731-0431F188DC7B}"/>
</file>

<file path=customXml/itemProps2.xml><?xml version="1.0" encoding="utf-8"?>
<ds:datastoreItem xmlns:ds="http://schemas.openxmlformats.org/officeDocument/2006/customXml" ds:itemID="{E01221EB-6AC4-4661-98EC-3C2DE05C108A}">
  <ds:schemaRefs>
    <ds:schemaRef ds:uri="http://www.w3.org/XML/1998/namespace"/>
    <ds:schemaRef ds:uri="http://schemas.microsoft.com/office/2006/metadata/properties"/>
    <ds:schemaRef ds:uri="http://purl.org/dc/terms/"/>
    <ds:schemaRef ds:uri="http://purl.org/dc/elements/1.1/"/>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FE0350A-A4CB-4782-90FA-D69E6C949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Non-GM declaration for non-organic ingredients (producers)</vt:lpstr>
    </vt:vector>
  </TitlesOfParts>
  <Company>SoilAssociation</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Non-GM declaration for Approved Inputs</dc:title>
  <dc:creator>Katie Stinchcombe</dc:creator>
  <cp:lastModifiedBy>Laura Murgia</cp:lastModifiedBy>
  <cp:revision>9</cp:revision>
  <cp:lastPrinted>2015-06-18T15:53:00Z</cp:lastPrinted>
  <dcterms:created xsi:type="dcterms:W3CDTF">2024-09-10T11:13:00Z</dcterms:created>
  <dcterms:modified xsi:type="dcterms:W3CDTF">2024-09-13T09:07:00Z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43;#Producer|d504c255-3e22-4248-b222-255eec7855ce</vt:lpwstr>
  </property>
  <property fmtid="{D5CDD505-2E9C-101B-9397-08002B2CF9AE}" pid="8" name="SchemeService">
    <vt:lpwstr>70;#Farming and Growing (GB)|b88e4d9c-53ec-427c-b9b5-3cb4a3fe8a0e</vt:lpwstr>
  </property>
  <property fmtid="{D5CDD505-2E9C-101B-9397-08002B2CF9AE}" pid="9" name="AccreditationClause">
    <vt:lpwstr/>
  </property>
</Properties>
</file>